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7C0B2" w14:textId="77777777" w:rsidR="00B3222E" w:rsidRDefault="009154CB" w:rsidP="00DA2646">
      <w:pPr>
        <w:jc w:val="center"/>
        <w:rPr>
          <w:b/>
          <w:sz w:val="28"/>
          <w:szCs w:val="28"/>
        </w:rPr>
      </w:pPr>
      <w:r>
        <w:rPr>
          <w:b/>
          <w:sz w:val="28"/>
          <w:szCs w:val="28"/>
        </w:rPr>
        <w:t xml:space="preserve">Vertrag über </w:t>
      </w:r>
      <w:r w:rsidR="00705D94">
        <w:rPr>
          <w:b/>
          <w:sz w:val="28"/>
          <w:szCs w:val="28"/>
        </w:rPr>
        <w:t xml:space="preserve">die </w:t>
      </w:r>
      <w:r>
        <w:rPr>
          <w:b/>
          <w:sz w:val="28"/>
          <w:szCs w:val="28"/>
        </w:rPr>
        <w:t>freie Mitarbeit</w:t>
      </w:r>
      <w:r w:rsidR="00705D94">
        <w:rPr>
          <w:b/>
          <w:sz w:val="28"/>
          <w:szCs w:val="28"/>
        </w:rPr>
        <w:t xml:space="preserve"> als Chorleiterin/Chorleiter</w:t>
      </w:r>
      <w:r w:rsidR="00E12A7B">
        <w:rPr>
          <w:rStyle w:val="Funotenzeichen"/>
          <w:b/>
          <w:sz w:val="28"/>
          <w:szCs w:val="28"/>
        </w:rPr>
        <w:footnoteReference w:id="1"/>
      </w:r>
    </w:p>
    <w:p w14:paraId="5558302C" w14:textId="77777777" w:rsidR="00DA2646" w:rsidRDefault="00DA2646" w:rsidP="00DA2646">
      <w:pPr>
        <w:jc w:val="center"/>
        <w:rPr>
          <w:b/>
          <w:sz w:val="28"/>
          <w:szCs w:val="28"/>
        </w:rPr>
      </w:pPr>
    </w:p>
    <w:p w14:paraId="333CFB13" w14:textId="77777777" w:rsidR="00DA2646" w:rsidRDefault="00DA2646" w:rsidP="00DA2646">
      <w:pPr>
        <w:jc w:val="center"/>
        <w:rPr>
          <w:b/>
          <w:sz w:val="28"/>
          <w:szCs w:val="28"/>
        </w:rPr>
      </w:pPr>
    </w:p>
    <w:p w14:paraId="4578E1BE" w14:textId="77777777" w:rsidR="00835E04" w:rsidRDefault="00835E04" w:rsidP="00DA2646"/>
    <w:p w14:paraId="497907B2" w14:textId="77777777" w:rsidR="00DA2646" w:rsidRDefault="00DA2646" w:rsidP="009154CB">
      <w:pPr>
        <w:jc w:val="center"/>
      </w:pPr>
      <w:r>
        <w:t xml:space="preserve">Zwischen der </w:t>
      </w:r>
      <w:r w:rsidR="00E12A7B">
        <w:rPr>
          <w:b/>
        </w:rPr>
        <w:t>Ev</w:t>
      </w:r>
      <w:r w:rsidRPr="00835E04">
        <w:rPr>
          <w:b/>
        </w:rPr>
        <w:t>. Kirchengemeinde</w:t>
      </w:r>
      <w:r w:rsidR="009A67D8">
        <w:rPr>
          <w:b/>
        </w:rPr>
        <w:t xml:space="preserve"> </w:t>
      </w:r>
      <w:r w:rsidR="009A67D8">
        <w:rPr>
          <w:i/>
        </w:rPr>
        <w:t>[________]</w:t>
      </w:r>
    </w:p>
    <w:p w14:paraId="4329110E" w14:textId="77777777" w:rsidR="00DA2646" w:rsidRDefault="00DA2646" w:rsidP="009154CB">
      <w:pPr>
        <w:jc w:val="center"/>
      </w:pPr>
    </w:p>
    <w:p w14:paraId="19801450" w14:textId="77777777" w:rsidR="00DA2646" w:rsidRDefault="00DA2646" w:rsidP="009154CB">
      <w:pPr>
        <w:jc w:val="center"/>
      </w:pPr>
      <w:r>
        <w:t>Adresse:</w:t>
      </w:r>
    </w:p>
    <w:p w14:paraId="61980CD0" w14:textId="77777777" w:rsidR="00F73537" w:rsidRDefault="00F73537" w:rsidP="009154CB">
      <w:pPr>
        <w:jc w:val="center"/>
      </w:pPr>
    </w:p>
    <w:p w14:paraId="213079E8" w14:textId="77777777" w:rsidR="00C10359" w:rsidRDefault="00C10359" w:rsidP="009154CB">
      <w:pPr>
        <w:jc w:val="center"/>
      </w:pPr>
      <w:r>
        <w:t>vertreten durch:</w:t>
      </w:r>
    </w:p>
    <w:p w14:paraId="5BC173CD" w14:textId="77777777" w:rsidR="00C10359" w:rsidRDefault="00C10359" w:rsidP="009154CB">
      <w:pPr>
        <w:jc w:val="center"/>
      </w:pPr>
    </w:p>
    <w:p w14:paraId="278453FE" w14:textId="77777777" w:rsidR="00773502" w:rsidRDefault="00773502" w:rsidP="009154CB">
      <w:pPr>
        <w:jc w:val="center"/>
      </w:pPr>
    </w:p>
    <w:p w14:paraId="1A970CEB" w14:textId="77777777" w:rsidR="00F73537" w:rsidRDefault="00D701EC" w:rsidP="000A11B6">
      <w:pPr>
        <w:numPr>
          <w:ilvl w:val="0"/>
          <w:numId w:val="9"/>
        </w:numPr>
        <w:jc w:val="center"/>
      </w:pPr>
      <w:r>
        <w:t>nachstehend</w:t>
      </w:r>
      <w:r w:rsidR="00835E04">
        <w:t xml:space="preserve"> </w:t>
      </w:r>
      <w:r w:rsidR="00835E04" w:rsidRPr="00D701EC">
        <w:rPr>
          <w:b/>
        </w:rPr>
        <w:t>Auftraggeber</w:t>
      </w:r>
      <w:r w:rsidR="000A11B6">
        <w:t xml:space="preserve"> genannt -</w:t>
      </w:r>
    </w:p>
    <w:p w14:paraId="2FD75E73" w14:textId="77777777" w:rsidR="00835E04" w:rsidRDefault="00835E04" w:rsidP="009154CB">
      <w:pPr>
        <w:jc w:val="center"/>
      </w:pPr>
    </w:p>
    <w:p w14:paraId="744F3BC3" w14:textId="77777777" w:rsidR="00773502" w:rsidRDefault="00773502" w:rsidP="009154CB">
      <w:pPr>
        <w:jc w:val="center"/>
      </w:pPr>
    </w:p>
    <w:p w14:paraId="1EB4ADD0" w14:textId="77777777" w:rsidR="00835E04" w:rsidRDefault="00835E04" w:rsidP="009154CB">
      <w:pPr>
        <w:jc w:val="center"/>
      </w:pPr>
      <w:r>
        <w:t>und</w:t>
      </w:r>
    </w:p>
    <w:p w14:paraId="147CD5B6" w14:textId="77777777" w:rsidR="00835E04" w:rsidRDefault="00835E04" w:rsidP="009154CB">
      <w:pPr>
        <w:jc w:val="center"/>
      </w:pPr>
    </w:p>
    <w:p w14:paraId="141F7618" w14:textId="77777777" w:rsidR="00773502" w:rsidRDefault="00773502" w:rsidP="009154CB">
      <w:pPr>
        <w:jc w:val="center"/>
      </w:pPr>
    </w:p>
    <w:p w14:paraId="16023B6E" w14:textId="77777777" w:rsidR="00835E04" w:rsidRPr="00835E04" w:rsidRDefault="00C10359" w:rsidP="009154CB">
      <w:pPr>
        <w:jc w:val="center"/>
        <w:rPr>
          <w:b/>
        </w:rPr>
      </w:pPr>
      <w:r>
        <w:rPr>
          <w:b/>
        </w:rPr>
        <w:t>Herrn/Frau</w:t>
      </w:r>
    </w:p>
    <w:p w14:paraId="6EAEB417" w14:textId="77777777" w:rsidR="00835E04" w:rsidRDefault="00835E04" w:rsidP="009154CB">
      <w:pPr>
        <w:jc w:val="center"/>
      </w:pPr>
    </w:p>
    <w:p w14:paraId="3F3FBAFC" w14:textId="77777777" w:rsidR="00835E04" w:rsidRDefault="00835E04" w:rsidP="009154CB">
      <w:pPr>
        <w:jc w:val="center"/>
      </w:pPr>
      <w:r>
        <w:t>Adresse:</w:t>
      </w:r>
    </w:p>
    <w:p w14:paraId="0AF52D4B" w14:textId="77777777" w:rsidR="00835E04" w:rsidRDefault="00835E04" w:rsidP="009154CB">
      <w:pPr>
        <w:jc w:val="center"/>
      </w:pPr>
    </w:p>
    <w:p w14:paraId="7AD73E41" w14:textId="77777777" w:rsidR="00025E80" w:rsidRDefault="00025E80" w:rsidP="009154CB">
      <w:pPr>
        <w:jc w:val="center"/>
      </w:pPr>
    </w:p>
    <w:p w14:paraId="2E7C43AB" w14:textId="77777777" w:rsidR="00835E04" w:rsidRDefault="00D701EC" w:rsidP="000A11B6">
      <w:pPr>
        <w:numPr>
          <w:ilvl w:val="0"/>
          <w:numId w:val="9"/>
        </w:numPr>
        <w:jc w:val="center"/>
      </w:pPr>
      <w:r>
        <w:t>nachstehend</w:t>
      </w:r>
      <w:r w:rsidR="00835E04">
        <w:t xml:space="preserve"> </w:t>
      </w:r>
      <w:r w:rsidR="00E12A7B" w:rsidRPr="00D701EC">
        <w:rPr>
          <w:b/>
        </w:rPr>
        <w:t>freier Mitarbeiter</w:t>
      </w:r>
      <w:r w:rsidR="00835E04">
        <w:t xml:space="preserve"> genannt </w:t>
      </w:r>
      <w:r w:rsidR="000A11B6">
        <w:t>-</w:t>
      </w:r>
    </w:p>
    <w:p w14:paraId="703CBAEE" w14:textId="77777777" w:rsidR="00835E04" w:rsidRDefault="00835E04" w:rsidP="00835E04"/>
    <w:p w14:paraId="64DC250F" w14:textId="77777777" w:rsidR="00025E80" w:rsidRDefault="00025E80" w:rsidP="00835E04"/>
    <w:p w14:paraId="6C86A02A" w14:textId="77777777" w:rsidR="00835E04" w:rsidRDefault="00E12A7B" w:rsidP="00D701EC">
      <w:pPr>
        <w:jc w:val="center"/>
      </w:pPr>
      <w:r>
        <w:t>wird folgende</w:t>
      </w:r>
      <w:r w:rsidR="009154CB">
        <w:t>r</w:t>
      </w:r>
      <w:r>
        <w:t xml:space="preserve"> </w:t>
      </w:r>
      <w:r w:rsidR="009154CB">
        <w:t>Vertrag</w:t>
      </w:r>
      <w:r>
        <w:t xml:space="preserve"> über die Tätigkeit als freier Mitarbeiter </w:t>
      </w:r>
      <w:r w:rsidR="00835E04">
        <w:t>geschlossen:</w:t>
      </w:r>
    </w:p>
    <w:p w14:paraId="03BB64CC" w14:textId="77777777" w:rsidR="00835E04" w:rsidRDefault="00835E04" w:rsidP="00835E04"/>
    <w:p w14:paraId="47168B33" w14:textId="77777777" w:rsidR="00025E80" w:rsidRDefault="00025E80" w:rsidP="00835E04"/>
    <w:p w14:paraId="46E6F9FF" w14:textId="77777777" w:rsidR="00773502" w:rsidRDefault="00773502" w:rsidP="00835E04"/>
    <w:p w14:paraId="261176A4" w14:textId="77777777" w:rsidR="00097933" w:rsidRPr="00E12A7B" w:rsidRDefault="00021EBA" w:rsidP="00097933">
      <w:pPr>
        <w:jc w:val="center"/>
        <w:rPr>
          <w:b/>
        </w:rPr>
      </w:pPr>
      <w:r w:rsidRPr="00E12A7B">
        <w:rPr>
          <w:b/>
        </w:rPr>
        <w:t xml:space="preserve">§ 1 </w:t>
      </w:r>
      <w:r w:rsidR="00097933" w:rsidRPr="00E12A7B">
        <w:rPr>
          <w:b/>
        </w:rPr>
        <w:t>Gegenstand der Vereinbarung</w:t>
      </w:r>
    </w:p>
    <w:p w14:paraId="0701449A" w14:textId="77777777" w:rsidR="00021EBA" w:rsidRPr="00E12A7B" w:rsidRDefault="00021EBA" w:rsidP="00021EBA">
      <w:pPr>
        <w:jc w:val="center"/>
        <w:rPr>
          <w:b/>
        </w:rPr>
      </w:pPr>
    </w:p>
    <w:p w14:paraId="56B1854F" w14:textId="77777777" w:rsidR="00835E04" w:rsidRDefault="00A23D15" w:rsidP="00D42F94">
      <w:pPr>
        <w:numPr>
          <w:ilvl w:val="0"/>
          <w:numId w:val="4"/>
        </w:numPr>
      </w:pPr>
      <w:r>
        <w:t xml:space="preserve">Der </w:t>
      </w:r>
      <w:r w:rsidR="00E12A7B">
        <w:t>freie Mitarbeiter</w:t>
      </w:r>
      <w:r>
        <w:t xml:space="preserve"> </w:t>
      </w:r>
      <w:r w:rsidR="00D42F94">
        <w:t>wird als Chorleiterin/Chorleiter für den Auftraggeber tätig.</w:t>
      </w:r>
    </w:p>
    <w:p w14:paraId="73541ED5" w14:textId="77777777" w:rsidR="00D42F94" w:rsidRDefault="00D42F94" w:rsidP="00D42F94">
      <w:pPr>
        <w:ind w:left="720"/>
        <w:rPr>
          <w:i/>
        </w:rPr>
      </w:pPr>
      <w:r>
        <w:t xml:space="preserve">Sein Aufgabenbereich umfasst </w:t>
      </w:r>
      <w:r>
        <w:rPr>
          <w:i/>
        </w:rPr>
        <w:t>[</w:t>
      </w:r>
      <w:r w:rsidR="00C5772E">
        <w:rPr>
          <w:i/>
        </w:rPr>
        <w:t xml:space="preserve">die </w:t>
      </w:r>
      <w:r w:rsidR="00C5772E" w:rsidRPr="00C5772E">
        <w:rPr>
          <w:i/>
        </w:rPr>
        <w:t>Anleitung und Begleitung des Chors de</w:t>
      </w:r>
      <w:r w:rsidR="00C5772E">
        <w:rPr>
          <w:i/>
        </w:rPr>
        <w:t xml:space="preserve">s </w:t>
      </w:r>
      <w:proofErr w:type="gramStart"/>
      <w:r w:rsidR="00C5772E">
        <w:rPr>
          <w:i/>
        </w:rPr>
        <w:t>Auftraggebers,_</w:t>
      </w:r>
      <w:proofErr w:type="gramEnd"/>
      <w:r w:rsidR="00C5772E">
        <w:rPr>
          <w:i/>
        </w:rPr>
        <w:t>___</w:t>
      </w:r>
      <w:r>
        <w:rPr>
          <w:i/>
        </w:rPr>
        <w:t>____].</w:t>
      </w:r>
      <w:r w:rsidR="009154CB">
        <w:rPr>
          <w:rStyle w:val="Funotenzeichen"/>
          <w:i/>
        </w:rPr>
        <w:footnoteReference w:id="2"/>
      </w:r>
    </w:p>
    <w:p w14:paraId="7D2FCA3C" w14:textId="77777777" w:rsidR="009154CB" w:rsidRDefault="009154CB" w:rsidP="00D42F94">
      <w:pPr>
        <w:ind w:left="720"/>
      </w:pPr>
    </w:p>
    <w:p w14:paraId="2D6E5F8D" w14:textId="77777777" w:rsidR="00D42F94" w:rsidRDefault="00D42F94" w:rsidP="00D42F94">
      <w:pPr>
        <w:numPr>
          <w:ilvl w:val="0"/>
          <w:numId w:val="4"/>
        </w:numPr>
      </w:pPr>
      <w:r>
        <w:t xml:space="preserve">Der freie Mitarbeiter </w:t>
      </w:r>
      <w:r w:rsidR="005D3CCF">
        <w:t>hat die Durchführung und den Ablauf seiner Leistungen selbst zu organisieren</w:t>
      </w:r>
      <w:r>
        <w:t>, unterliegt nicht der Weisungsbefugnis des Auftraggebers und ist bei der Ausübung seiner Tätigkeit insbesondere örtlich und zeitlich nicht gebunden. Ein Arbeitsverhältnis wird nicht begründet.</w:t>
      </w:r>
    </w:p>
    <w:p w14:paraId="7E547285" w14:textId="77777777" w:rsidR="00D42F94" w:rsidRDefault="00D42F94" w:rsidP="00D42F94"/>
    <w:p w14:paraId="08BA5167" w14:textId="77777777" w:rsidR="00D42F94" w:rsidRDefault="00D42F94" w:rsidP="00D42F94">
      <w:pPr>
        <w:numPr>
          <w:ilvl w:val="0"/>
          <w:numId w:val="4"/>
        </w:numPr>
      </w:pPr>
      <w:r>
        <w:t xml:space="preserve">Der freie Mitarbeiter ist verpflichtet, die Aufträge persönlich auszuführen. Im Falle der Erkrankung oder sonstigen Dienstverhinderung ist die Verhinderung unverzüglich anzugeben. </w:t>
      </w:r>
    </w:p>
    <w:p w14:paraId="6ED1A446" w14:textId="77777777" w:rsidR="00D42F94" w:rsidRDefault="00D42F94" w:rsidP="00D42F94">
      <w:pPr>
        <w:ind w:left="720"/>
      </w:pPr>
    </w:p>
    <w:p w14:paraId="7B97F2AF" w14:textId="77777777" w:rsidR="00D42F94" w:rsidRPr="005A5EDE" w:rsidRDefault="00D42F94" w:rsidP="00D42F94">
      <w:pPr>
        <w:ind w:left="720"/>
      </w:pPr>
      <w:r w:rsidRPr="005A5EDE">
        <w:t>[Alternative: Der freie Mitarbeiter ist befugt, sich bei der Ausführung der Aufträge anderer Personen zu bedienen. Für die ordnungsgemäße Erfüllung der Leistungen nach diesem Vertrag bleibt der freie Mitarbeiter auch beim Einsatz anderer Personen verantwortlich.]</w:t>
      </w:r>
      <w:r w:rsidR="005946DF">
        <w:t xml:space="preserve"> </w:t>
      </w:r>
      <w:r w:rsidRPr="005A5EDE">
        <w:rPr>
          <w:rStyle w:val="Funotenzeichen"/>
        </w:rPr>
        <w:footnoteReference w:id="3"/>
      </w:r>
    </w:p>
    <w:p w14:paraId="0F461B17" w14:textId="77777777" w:rsidR="00021EBA" w:rsidRPr="005A5EDE" w:rsidRDefault="00021EBA" w:rsidP="00835E04"/>
    <w:p w14:paraId="0F89EA0B" w14:textId="77777777" w:rsidR="00097933" w:rsidRDefault="00097933" w:rsidP="00097933">
      <w:pPr>
        <w:jc w:val="center"/>
        <w:rPr>
          <w:b/>
        </w:rPr>
      </w:pPr>
    </w:p>
    <w:p w14:paraId="38E473AD" w14:textId="77777777" w:rsidR="00097933" w:rsidRPr="00097933" w:rsidRDefault="00097933" w:rsidP="00097933">
      <w:pPr>
        <w:jc w:val="center"/>
        <w:rPr>
          <w:b/>
        </w:rPr>
      </w:pPr>
      <w:r w:rsidRPr="00097933">
        <w:rPr>
          <w:b/>
        </w:rPr>
        <w:t>§ 2 Vertragsbeginn und Vertragsbeendigung</w:t>
      </w:r>
    </w:p>
    <w:p w14:paraId="2F3678DC" w14:textId="77777777" w:rsidR="00097933" w:rsidRDefault="00097933" w:rsidP="00097933"/>
    <w:p w14:paraId="57C74E90" w14:textId="77777777" w:rsidR="00097933" w:rsidRPr="00097933" w:rsidRDefault="00097933" w:rsidP="00097933">
      <w:pPr>
        <w:pStyle w:val="Listenabsatz"/>
        <w:numPr>
          <w:ilvl w:val="0"/>
          <w:numId w:val="5"/>
        </w:numPr>
        <w:ind w:left="426" w:hanging="426"/>
        <w:rPr>
          <w:rFonts w:eastAsia="Times New Roman"/>
          <w:sz w:val="24"/>
          <w:szCs w:val="24"/>
          <w:lang w:eastAsia="de-DE"/>
        </w:rPr>
      </w:pPr>
      <w:r w:rsidRPr="00097933">
        <w:rPr>
          <w:rFonts w:eastAsia="Times New Roman"/>
          <w:sz w:val="24"/>
          <w:szCs w:val="24"/>
          <w:lang w:eastAsia="de-DE"/>
        </w:rPr>
        <w:t xml:space="preserve">Das freie Mitarbeiterverhältnis beginnt am </w:t>
      </w:r>
      <w:r>
        <w:rPr>
          <w:i/>
        </w:rPr>
        <w:t>[________].</w:t>
      </w:r>
    </w:p>
    <w:p w14:paraId="141DBE76" w14:textId="77777777" w:rsidR="00097933" w:rsidRDefault="00097933" w:rsidP="00097933"/>
    <w:p w14:paraId="542067AB" w14:textId="77777777" w:rsidR="00097933" w:rsidRPr="00097933" w:rsidRDefault="00097933" w:rsidP="00097933">
      <w:pPr>
        <w:pStyle w:val="Listenabsatz"/>
        <w:numPr>
          <w:ilvl w:val="0"/>
          <w:numId w:val="5"/>
        </w:numPr>
        <w:ind w:left="426" w:hanging="426"/>
        <w:rPr>
          <w:rFonts w:eastAsia="Times New Roman"/>
          <w:sz w:val="24"/>
          <w:szCs w:val="24"/>
          <w:lang w:eastAsia="de-DE"/>
        </w:rPr>
      </w:pPr>
      <w:r w:rsidRPr="00097933">
        <w:rPr>
          <w:rFonts w:eastAsia="Times New Roman"/>
          <w:sz w:val="24"/>
          <w:szCs w:val="24"/>
          <w:lang w:eastAsia="de-DE"/>
        </w:rPr>
        <w:t xml:space="preserve">Jede Vertragspartei kann das freie Mitarbeiterverhältnis mit einer Frist von </w:t>
      </w:r>
      <w:r w:rsidRPr="00097933">
        <w:rPr>
          <w:rFonts w:eastAsia="Times New Roman"/>
          <w:i/>
          <w:sz w:val="24"/>
          <w:szCs w:val="24"/>
          <w:lang w:eastAsia="de-DE"/>
        </w:rPr>
        <w:t>[vier Wochen zum 15. eines Monats oder zum Monatsende]</w:t>
      </w:r>
      <w:r w:rsidRPr="00097933">
        <w:rPr>
          <w:rFonts w:eastAsia="Times New Roman"/>
          <w:sz w:val="24"/>
          <w:szCs w:val="24"/>
          <w:lang w:eastAsia="de-DE"/>
        </w:rPr>
        <w:t xml:space="preserve"> kündigen. Das Recht zur außerordentlichen Kündigung bleibt hiervon unberührt.</w:t>
      </w:r>
    </w:p>
    <w:p w14:paraId="7A35EACD" w14:textId="77777777" w:rsidR="00097933" w:rsidRPr="00097933" w:rsidRDefault="00097933" w:rsidP="00097933">
      <w:pPr>
        <w:pStyle w:val="Listenabsatz"/>
        <w:ind w:left="426"/>
        <w:rPr>
          <w:rFonts w:eastAsia="Times New Roman"/>
          <w:sz w:val="24"/>
          <w:szCs w:val="24"/>
          <w:lang w:eastAsia="de-DE"/>
        </w:rPr>
      </w:pPr>
    </w:p>
    <w:p w14:paraId="017DB8F5" w14:textId="77777777" w:rsidR="00097933" w:rsidRPr="00097933" w:rsidRDefault="00097933" w:rsidP="00097933">
      <w:pPr>
        <w:pStyle w:val="Listenabsatz"/>
        <w:numPr>
          <w:ilvl w:val="0"/>
          <w:numId w:val="5"/>
        </w:numPr>
        <w:ind w:left="426" w:hanging="426"/>
        <w:rPr>
          <w:rFonts w:eastAsia="Times New Roman"/>
          <w:sz w:val="24"/>
          <w:szCs w:val="24"/>
          <w:lang w:eastAsia="de-DE"/>
        </w:rPr>
      </w:pPr>
      <w:r w:rsidRPr="00097933">
        <w:rPr>
          <w:rFonts w:eastAsia="Times New Roman"/>
          <w:sz w:val="24"/>
          <w:szCs w:val="24"/>
          <w:lang w:eastAsia="de-DE"/>
        </w:rPr>
        <w:t xml:space="preserve">Die Kündigung des freien Mitarbeiterverhältnisses bedarf der Schriftform. </w:t>
      </w:r>
    </w:p>
    <w:p w14:paraId="4F2D337E" w14:textId="77777777" w:rsidR="00097933" w:rsidRDefault="00097933" w:rsidP="00097933">
      <w:pPr>
        <w:jc w:val="center"/>
      </w:pPr>
    </w:p>
    <w:p w14:paraId="141D543A" w14:textId="77777777" w:rsidR="00773502" w:rsidRDefault="00773502" w:rsidP="00DA2646"/>
    <w:p w14:paraId="4434DFC8" w14:textId="77777777" w:rsidR="00025E80" w:rsidRPr="00097933" w:rsidRDefault="00025E80" w:rsidP="00025E80">
      <w:pPr>
        <w:jc w:val="center"/>
        <w:rPr>
          <w:b/>
        </w:rPr>
      </w:pPr>
      <w:r w:rsidRPr="00097933">
        <w:rPr>
          <w:b/>
        </w:rPr>
        <w:t xml:space="preserve">§ </w:t>
      </w:r>
      <w:r w:rsidR="00097933" w:rsidRPr="00097933">
        <w:rPr>
          <w:b/>
        </w:rPr>
        <w:t>3 Vergütung</w:t>
      </w:r>
      <w:r w:rsidR="005946DF">
        <w:rPr>
          <w:b/>
        </w:rPr>
        <w:t xml:space="preserve"> </w:t>
      </w:r>
      <w:r w:rsidR="00D0043D">
        <w:rPr>
          <w:rStyle w:val="Funotenzeichen"/>
        </w:rPr>
        <w:footnoteReference w:id="4"/>
      </w:r>
    </w:p>
    <w:p w14:paraId="3B79C3AA" w14:textId="77777777" w:rsidR="00025E80" w:rsidRDefault="00025E80" w:rsidP="00025E80">
      <w:pPr>
        <w:jc w:val="center"/>
      </w:pPr>
    </w:p>
    <w:p w14:paraId="49541996" w14:textId="77777777" w:rsidR="00097933" w:rsidRDefault="00097933" w:rsidP="00097933">
      <w:pPr>
        <w:pStyle w:val="Listenabsatz"/>
        <w:numPr>
          <w:ilvl w:val="0"/>
          <w:numId w:val="6"/>
        </w:numPr>
        <w:ind w:left="426" w:hanging="426"/>
        <w:rPr>
          <w:rFonts w:eastAsia="Times New Roman"/>
          <w:sz w:val="24"/>
          <w:szCs w:val="24"/>
          <w:lang w:eastAsia="de-DE"/>
        </w:rPr>
      </w:pPr>
      <w:r w:rsidRPr="00097933">
        <w:rPr>
          <w:rFonts w:eastAsia="Times New Roman"/>
          <w:sz w:val="24"/>
          <w:szCs w:val="24"/>
          <w:lang w:eastAsia="de-DE"/>
        </w:rPr>
        <w:t xml:space="preserve">Für jede geleistete Tätigkeitsstunde erhält der freie Mitarbeiter ein Honorar in Höhe von </w:t>
      </w:r>
      <w:r>
        <w:rPr>
          <w:i/>
        </w:rPr>
        <w:t xml:space="preserve">[___] </w:t>
      </w:r>
      <w:r w:rsidRPr="00097933">
        <w:rPr>
          <w:rFonts w:eastAsia="Times New Roman"/>
          <w:sz w:val="24"/>
          <w:szCs w:val="24"/>
          <w:lang w:eastAsia="de-DE"/>
        </w:rPr>
        <w:t xml:space="preserve">Euro zuzüglich gesetzlicher Umsatzsteuer, sofern er umsatzsteuerpflichtig ist. Das Honorar wird der freie Mitarbeiter dem Auftraggeber am Ende eines jeden Monats unter Spezifizierung seiner Tätigkeiten und ihrer Dauer in Rechnung stellen. Der Auftraggeber wird das Honorar innerhalb von </w:t>
      </w:r>
      <w:r w:rsidRPr="00097933">
        <w:rPr>
          <w:rFonts w:eastAsia="Times New Roman"/>
          <w:i/>
          <w:sz w:val="24"/>
          <w:szCs w:val="24"/>
          <w:lang w:eastAsia="de-DE"/>
        </w:rPr>
        <w:t>[14]</w:t>
      </w:r>
      <w:r w:rsidRPr="00097933">
        <w:rPr>
          <w:rFonts w:eastAsia="Times New Roman"/>
          <w:sz w:val="24"/>
          <w:szCs w:val="24"/>
          <w:lang w:eastAsia="de-DE"/>
        </w:rPr>
        <w:t xml:space="preserve"> Tagen nach Erhalt einer ordnungsgemäßen Rechnung auf das in der Rechnung angegebene Konto des freien Mitarbeiters überweisen. </w:t>
      </w:r>
    </w:p>
    <w:p w14:paraId="3A667E9D" w14:textId="77777777" w:rsidR="00E8124F" w:rsidRDefault="00E8124F" w:rsidP="00E8124F">
      <w:pPr>
        <w:pStyle w:val="Listenabsatz"/>
        <w:ind w:left="0"/>
        <w:rPr>
          <w:i/>
        </w:rPr>
      </w:pPr>
    </w:p>
    <w:p w14:paraId="09140ED3" w14:textId="77777777" w:rsidR="00E8124F" w:rsidRPr="00097933" w:rsidRDefault="00E8124F" w:rsidP="006E777F">
      <w:pPr>
        <w:pStyle w:val="Listenabsatz"/>
        <w:ind w:left="426"/>
        <w:rPr>
          <w:rFonts w:eastAsia="Times New Roman"/>
          <w:sz w:val="24"/>
          <w:szCs w:val="24"/>
          <w:lang w:eastAsia="de-DE"/>
        </w:rPr>
      </w:pPr>
      <w:r w:rsidRPr="005A5EDE">
        <w:rPr>
          <w:rFonts w:eastAsia="Times New Roman"/>
          <w:sz w:val="24"/>
          <w:szCs w:val="24"/>
          <w:lang w:eastAsia="de-DE"/>
        </w:rPr>
        <w:t>[Alternative: Nach Abnahme der durch den freien Mitarbeiter erbrachten ordnungsgemäßen Leistung erhält dieser eine Pauschalvergütung in Höhe von</w:t>
      </w:r>
      <w:r w:rsidR="005A5EDE">
        <w:rPr>
          <w:rFonts w:eastAsia="Times New Roman"/>
          <w:sz w:val="24"/>
          <w:szCs w:val="24"/>
          <w:lang w:eastAsia="de-DE"/>
        </w:rPr>
        <w:t xml:space="preserve"> </w:t>
      </w:r>
      <w:r w:rsidR="005A5EDE">
        <w:rPr>
          <w:i/>
        </w:rPr>
        <w:t>[___]</w:t>
      </w:r>
      <w:r w:rsidRPr="005A5EDE">
        <w:rPr>
          <w:rFonts w:eastAsia="Times New Roman"/>
          <w:sz w:val="24"/>
          <w:szCs w:val="24"/>
          <w:lang w:eastAsia="de-DE"/>
        </w:rPr>
        <w:t xml:space="preserve"> Euro zuzüglich der gesetzlichen Umsatzsteuer, sofern er umsatzsteuerpflichtig ist. Über das Honorar ist eine Rechnung zu stellen.]</w:t>
      </w:r>
      <w:r>
        <w:rPr>
          <w:rFonts w:eastAsia="Times New Roman"/>
          <w:i/>
          <w:sz w:val="24"/>
          <w:szCs w:val="24"/>
          <w:lang w:eastAsia="de-DE"/>
        </w:rPr>
        <w:t xml:space="preserve"> </w:t>
      </w:r>
      <w:r w:rsidRPr="005A5EDE">
        <w:rPr>
          <w:rStyle w:val="Funotenzeichen"/>
          <w:rFonts w:eastAsia="Times New Roman"/>
          <w:sz w:val="24"/>
          <w:szCs w:val="24"/>
          <w:lang w:eastAsia="de-DE"/>
        </w:rPr>
        <w:footnoteReference w:id="5"/>
      </w:r>
    </w:p>
    <w:p w14:paraId="61897A8F" w14:textId="77777777" w:rsidR="00097933" w:rsidRPr="00097933" w:rsidRDefault="00097933" w:rsidP="00097933">
      <w:pPr>
        <w:pStyle w:val="Listenabsatz"/>
        <w:ind w:left="426"/>
        <w:rPr>
          <w:rFonts w:eastAsia="Times New Roman"/>
          <w:sz w:val="24"/>
          <w:szCs w:val="24"/>
          <w:lang w:eastAsia="de-DE"/>
        </w:rPr>
      </w:pPr>
    </w:p>
    <w:p w14:paraId="722FABD8" w14:textId="77777777" w:rsidR="00097933" w:rsidRPr="00097933" w:rsidRDefault="00097933" w:rsidP="00097933">
      <w:pPr>
        <w:pStyle w:val="Listenabsatz"/>
        <w:numPr>
          <w:ilvl w:val="0"/>
          <w:numId w:val="6"/>
        </w:numPr>
        <w:ind w:left="426" w:hanging="426"/>
        <w:rPr>
          <w:rFonts w:eastAsia="Times New Roman"/>
          <w:sz w:val="24"/>
          <w:szCs w:val="24"/>
          <w:lang w:eastAsia="de-DE"/>
        </w:rPr>
      </w:pPr>
      <w:r w:rsidRPr="00097933">
        <w:rPr>
          <w:rFonts w:eastAsia="Times New Roman"/>
          <w:sz w:val="24"/>
          <w:szCs w:val="24"/>
          <w:lang w:eastAsia="de-DE"/>
        </w:rPr>
        <w:t xml:space="preserve">Die Abführung von Einkommensteuer und von etwaigen Sozialversicherungsbeiträgen obliegt dem freien Mitarbeiter. </w:t>
      </w:r>
    </w:p>
    <w:p w14:paraId="29E06CE4" w14:textId="77777777" w:rsidR="00097933" w:rsidRPr="00097933" w:rsidRDefault="00097933" w:rsidP="00097933">
      <w:pPr>
        <w:pStyle w:val="Listenabsatz"/>
        <w:ind w:left="426"/>
        <w:rPr>
          <w:rFonts w:eastAsia="Times New Roman"/>
          <w:sz w:val="24"/>
          <w:szCs w:val="24"/>
          <w:lang w:eastAsia="de-DE"/>
        </w:rPr>
      </w:pPr>
    </w:p>
    <w:p w14:paraId="21BE1E34" w14:textId="77777777" w:rsidR="00097933" w:rsidRPr="00097933" w:rsidRDefault="00097933" w:rsidP="00097933">
      <w:pPr>
        <w:pStyle w:val="Listenabsatz"/>
        <w:numPr>
          <w:ilvl w:val="0"/>
          <w:numId w:val="6"/>
        </w:numPr>
        <w:ind w:left="426" w:hanging="426"/>
        <w:rPr>
          <w:rFonts w:eastAsia="Times New Roman"/>
          <w:sz w:val="24"/>
          <w:szCs w:val="24"/>
          <w:lang w:eastAsia="de-DE"/>
        </w:rPr>
      </w:pPr>
      <w:r w:rsidRPr="00097933">
        <w:rPr>
          <w:rFonts w:eastAsia="Times New Roman"/>
          <w:sz w:val="24"/>
          <w:szCs w:val="24"/>
          <w:lang w:eastAsia="de-DE"/>
        </w:rPr>
        <w:t>Aufwendungen, die im Rahmen der Auftragstätigkeit anfallen, hat der freie Mitarbeiter selbst zu tragen. Abweichend von dem Vorstehenden erstattet der Auftraggeber dem freien Mitarbeiter gegen ordnungsgemäßen Nachweis Fahrtkosten im Rahmen der vom Ev. Oberkirchenrat erlassenen Reis</w:t>
      </w:r>
      <w:r w:rsidR="00E06F74">
        <w:rPr>
          <w:rFonts w:eastAsia="Times New Roman"/>
          <w:sz w:val="24"/>
          <w:szCs w:val="24"/>
          <w:lang w:eastAsia="de-DE"/>
        </w:rPr>
        <w:t>e</w:t>
      </w:r>
      <w:r w:rsidRPr="00097933">
        <w:rPr>
          <w:rFonts w:eastAsia="Times New Roman"/>
          <w:sz w:val="24"/>
          <w:szCs w:val="24"/>
          <w:lang w:eastAsia="de-DE"/>
        </w:rPr>
        <w:t xml:space="preserve">kostenordnung (in der landeskirchlichen Rechtssammlung, </w:t>
      </w:r>
      <w:hyperlink r:id="rId8" w:history="1">
        <w:r w:rsidRPr="00097933">
          <w:rPr>
            <w:rFonts w:eastAsia="Times New Roman"/>
            <w:sz w:val="24"/>
            <w:szCs w:val="24"/>
            <w:lang w:eastAsia="de-DE"/>
          </w:rPr>
          <w:t>www.kirchenrecht-wuerttemberg.de</w:t>
        </w:r>
      </w:hyperlink>
      <w:r w:rsidRPr="00097933">
        <w:rPr>
          <w:rFonts w:eastAsia="Times New Roman"/>
          <w:sz w:val="24"/>
          <w:szCs w:val="24"/>
          <w:lang w:eastAsia="de-DE"/>
        </w:rPr>
        <w:t>, abgedruckt unter Nr. 410 und 411).</w:t>
      </w:r>
    </w:p>
    <w:p w14:paraId="15996D49" w14:textId="77777777" w:rsidR="00E051C6" w:rsidRDefault="00E051C6" w:rsidP="00097933">
      <w:pPr>
        <w:pStyle w:val="Listenabsatz"/>
        <w:ind w:left="426"/>
        <w:rPr>
          <w:rFonts w:eastAsia="Times New Roman"/>
          <w:sz w:val="24"/>
          <w:szCs w:val="24"/>
          <w:lang w:eastAsia="de-DE"/>
        </w:rPr>
      </w:pPr>
    </w:p>
    <w:p w14:paraId="3A024C6E" w14:textId="77777777" w:rsidR="00097933" w:rsidRPr="00D67D87" w:rsidRDefault="00097933" w:rsidP="00097933">
      <w:pPr>
        <w:pStyle w:val="Listenabsatz"/>
        <w:ind w:left="426"/>
        <w:rPr>
          <w:rFonts w:eastAsia="Times New Roman"/>
          <w:sz w:val="24"/>
          <w:szCs w:val="24"/>
          <w:lang w:eastAsia="de-DE"/>
        </w:rPr>
      </w:pPr>
      <w:r w:rsidRPr="00D67D87">
        <w:rPr>
          <w:rFonts w:eastAsia="Times New Roman"/>
          <w:sz w:val="24"/>
          <w:szCs w:val="24"/>
          <w:lang w:eastAsia="de-DE"/>
        </w:rPr>
        <w:t>[Alternative: Aufwendungen, die im Rahmen der Auftragstätigkeit anfallen, hat der freie Mitarbeiter selbst zu tragen. Abweichend von dem Vorstehenden erstattet der Auftraggeber dem freien Mitarbeiter gegen Nachweis Reisekosten, die im Rahmen der in § 1 bezeichneten Aufgaben anfallen und vorab mit dem Auftraggeber abgestimmt und von ihm genehmigt sind.]</w:t>
      </w:r>
    </w:p>
    <w:p w14:paraId="053AF9AC" w14:textId="77777777" w:rsidR="00097933" w:rsidRPr="00097933" w:rsidRDefault="00097933" w:rsidP="00097933">
      <w:pPr>
        <w:pStyle w:val="Listenabsatz"/>
        <w:ind w:left="426"/>
        <w:rPr>
          <w:rFonts w:eastAsia="Times New Roman"/>
          <w:sz w:val="24"/>
          <w:szCs w:val="24"/>
          <w:lang w:eastAsia="de-DE"/>
        </w:rPr>
      </w:pPr>
    </w:p>
    <w:p w14:paraId="4288E991" w14:textId="77777777" w:rsidR="00F01B60" w:rsidRDefault="00F01B60" w:rsidP="00471E7F">
      <w:pPr>
        <w:jc w:val="center"/>
      </w:pPr>
    </w:p>
    <w:p w14:paraId="19752E5A" w14:textId="77777777" w:rsidR="00E051C6" w:rsidRPr="00367A40" w:rsidRDefault="00E051C6" w:rsidP="00E051C6">
      <w:pPr>
        <w:jc w:val="center"/>
        <w:rPr>
          <w:b/>
        </w:rPr>
      </w:pPr>
      <w:r w:rsidRPr="00367A40">
        <w:rPr>
          <w:b/>
        </w:rPr>
        <w:t>§ 4 Krankheit, Arbeitsverhinderung und Urlaub</w:t>
      </w:r>
    </w:p>
    <w:p w14:paraId="3F8001E5" w14:textId="77777777" w:rsidR="00E051C6" w:rsidRDefault="00E051C6" w:rsidP="00E051C6"/>
    <w:p w14:paraId="2CD587CF" w14:textId="77777777" w:rsidR="00E051C6" w:rsidRPr="00E051C6" w:rsidRDefault="00E051C6" w:rsidP="00E051C6">
      <w:pPr>
        <w:pStyle w:val="Listenabsatz"/>
        <w:numPr>
          <w:ilvl w:val="0"/>
          <w:numId w:val="7"/>
        </w:numPr>
        <w:ind w:left="426" w:hanging="426"/>
        <w:rPr>
          <w:rFonts w:eastAsia="Times New Roman"/>
          <w:sz w:val="24"/>
          <w:szCs w:val="24"/>
          <w:lang w:eastAsia="de-DE"/>
        </w:rPr>
      </w:pPr>
      <w:r w:rsidRPr="00E051C6">
        <w:rPr>
          <w:rFonts w:eastAsia="Times New Roman"/>
          <w:sz w:val="24"/>
          <w:szCs w:val="24"/>
          <w:lang w:eastAsia="de-DE"/>
        </w:rPr>
        <w:t xml:space="preserve">Dem freien Mitarbeiter steht ein Honoraranspruch nicht zu, wenn er infolge Krankheit oder aus sonstigen Gründen an der Leistung der Dienste verhindert ist. </w:t>
      </w:r>
    </w:p>
    <w:p w14:paraId="16C7CCF8" w14:textId="77777777" w:rsidR="00E051C6" w:rsidRPr="00E051C6" w:rsidRDefault="00E051C6" w:rsidP="00E051C6">
      <w:pPr>
        <w:pStyle w:val="Listenabsatz"/>
        <w:ind w:left="426"/>
        <w:rPr>
          <w:rFonts w:eastAsia="Times New Roman"/>
          <w:sz w:val="24"/>
          <w:szCs w:val="24"/>
          <w:lang w:eastAsia="de-DE"/>
        </w:rPr>
      </w:pPr>
    </w:p>
    <w:p w14:paraId="0A0F057D" w14:textId="77777777" w:rsidR="00E051C6" w:rsidRPr="00E051C6" w:rsidRDefault="00E051C6" w:rsidP="00E051C6">
      <w:pPr>
        <w:pStyle w:val="Listenabsatz"/>
        <w:numPr>
          <w:ilvl w:val="0"/>
          <w:numId w:val="7"/>
        </w:numPr>
        <w:ind w:left="426" w:hanging="426"/>
        <w:rPr>
          <w:rFonts w:eastAsia="Times New Roman"/>
          <w:sz w:val="24"/>
          <w:szCs w:val="24"/>
          <w:lang w:eastAsia="de-DE"/>
        </w:rPr>
      </w:pPr>
      <w:r w:rsidRPr="00E051C6">
        <w:rPr>
          <w:rFonts w:eastAsia="Times New Roman"/>
          <w:sz w:val="24"/>
          <w:szCs w:val="24"/>
          <w:lang w:eastAsia="de-DE"/>
        </w:rPr>
        <w:t xml:space="preserve">Der freie Mitarbeiter hat keinen Anspruch auf Urlaub oder Urlaubsgeld. </w:t>
      </w:r>
    </w:p>
    <w:p w14:paraId="7D523325" w14:textId="77777777" w:rsidR="00E051C6" w:rsidRDefault="00E051C6" w:rsidP="00E051C6"/>
    <w:p w14:paraId="55810F1F" w14:textId="77777777" w:rsidR="00E051C6" w:rsidRDefault="00E051C6" w:rsidP="00E051C6"/>
    <w:p w14:paraId="532DFBB1" w14:textId="77777777" w:rsidR="00E051C6" w:rsidRPr="00E051C6" w:rsidRDefault="00E051C6" w:rsidP="00E051C6">
      <w:pPr>
        <w:jc w:val="center"/>
        <w:rPr>
          <w:b/>
        </w:rPr>
      </w:pPr>
      <w:r w:rsidRPr="00E051C6">
        <w:rPr>
          <w:b/>
        </w:rPr>
        <w:t>§ 5 Anderweitige Tätigkeiten</w:t>
      </w:r>
      <w:r w:rsidR="00367A40">
        <w:rPr>
          <w:b/>
        </w:rPr>
        <w:t xml:space="preserve"> </w:t>
      </w:r>
    </w:p>
    <w:p w14:paraId="261D9091" w14:textId="77777777" w:rsidR="00E051C6" w:rsidRPr="00E051C6" w:rsidRDefault="00E051C6" w:rsidP="00E051C6">
      <w:pPr>
        <w:rPr>
          <w:b/>
        </w:rPr>
      </w:pPr>
    </w:p>
    <w:p w14:paraId="573FC74B" w14:textId="77777777" w:rsidR="00E051C6" w:rsidRDefault="00705D94" w:rsidP="00047B8D">
      <w:r>
        <w:t xml:space="preserve">Dem </w:t>
      </w:r>
      <w:r w:rsidR="00E051C6">
        <w:t>freie</w:t>
      </w:r>
      <w:r>
        <w:t>n</w:t>
      </w:r>
      <w:r w:rsidR="00E051C6">
        <w:t xml:space="preserve"> Mitarbeiter </w:t>
      </w:r>
      <w:r>
        <w:t>bleibt es überlassen</w:t>
      </w:r>
      <w:r w:rsidR="00E051C6">
        <w:t xml:space="preserve">, für </w:t>
      </w:r>
      <w:r>
        <w:t>andere</w:t>
      </w:r>
      <w:r w:rsidR="00E051C6">
        <w:t xml:space="preserve"> Auftraggeber tätig zu werden. </w:t>
      </w:r>
      <w:r w:rsidR="00047B8D">
        <w:t xml:space="preserve">Durch seine anderweitige Tätigkeit darf jedoch die Tätigkeit für den Auftraggeber nicht beeinträchtigt werden. </w:t>
      </w:r>
    </w:p>
    <w:p w14:paraId="44CD6010" w14:textId="77777777" w:rsidR="00E051C6" w:rsidRDefault="00E051C6" w:rsidP="00E051C6"/>
    <w:p w14:paraId="15EB1B29" w14:textId="77777777" w:rsidR="00E051C6" w:rsidRPr="00E051C6" w:rsidRDefault="00E051C6" w:rsidP="00E051C6">
      <w:pPr>
        <w:ind w:left="426" w:hanging="426"/>
      </w:pPr>
    </w:p>
    <w:p w14:paraId="777DA319" w14:textId="77777777" w:rsidR="00E051C6" w:rsidRPr="008A6F37" w:rsidRDefault="00E051C6" w:rsidP="00E051C6">
      <w:pPr>
        <w:ind w:left="426" w:hanging="426"/>
        <w:jc w:val="center"/>
        <w:rPr>
          <w:b/>
        </w:rPr>
      </w:pPr>
      <w:r w:rsidRPr="008A6F37">
        <w:rPr>
          <w:b/>
        </w:rPr>
        <w:t>§ 6 Nutzungsrechte</w:t>
      </w:r>
    </w:p>
    <w:p w14:paraId="29E6E08F" w14:textId="77777777" w:rsidR="00E051C6" w:rsidRPr="008A6F37" w:rsidRDefault="00E051C6" w:rsidP="00E051C6">
      <w:pPr>
        <w:ind w:left="426" w:hanging="426"/>
        <w:jc w:val="center"/>
      </w:pPr>
    </w:p>
    <w:p w14:paraId="194185C6" w14:textId="77777777" w:rsidR="00E051C6" w:rsidRDefault="00E051C6" w:rsidP="00E051C6">
      <w:pPr>
        <w:ind w:left="426" w:hanging="426"/>
      </w:pPr>
      <w:r w:rsidRPr="008A6F37">
        <w:t xml:space="preserve">(1) </w:t>
      </w:r>
      <w:r w:rsidRPr="008A6F37">
        <w:tab/>
        <w:t xml:space="preserve">Der freie Mitarbeiter überträgt </w:t>
      </w:r>
      <w:r w:rsidR="008A6F37" w:rsidRPr="008A6F37">
        <w:t xml:space="preserve">dem Auftraggeber </w:t>
      </w:r>
      <w:r w:rsidRPr="008A6F37">
        <w:t xml:space="preserve">das unwiderrufliche, </w:t>
      </w:r>
      <w:r w:rsidR="008A6F37" w:rsidRPr="008A6F37">
        <w:t xml:space="preserve">einfache, </w:t>
      </w:r>
      <w:r w:rsidRPr="008A6F37">
        <w:t xml:space="preserve">sowohl zeitlich, inhaltlich als auch räumlich unbeschränkte Nutzungsrecht, die von ihm im Rahmen seiner freien Mitarbeit </w:t>
      </w:r>
      <w:r w:rsidR="00A7440C">
        <w:t>erstellten</w:t>
      </w:r>
      <w:r w:rsidRPr="008A6F37">
        <w:t xml:space="preserve"> </w:t>
      </w:r>
      <w:r w:rsidR="00A7440C">
        <w:t xml:space="preserve">Werke </w:t>
      </w:r>
      <w:r w:rsidRPr="008A6F37">
        <w:t xml:space="preserve">in allen Nutzungsarten beliebig zu </w:t>
      </w:r>
      <w:r w:rsidR="00032704">
        <w:t>verwerten</w:t>
      </w:r>
      <w:r w:rsidRPr="008A6F37">
        <w:t xml:space="preserve">, insbesondere zu vervielfältigen, vervielfältigen zu lassen, </w:t>
      </w:r>
      <w:r w:rsidR="00032704">
        <w:t xml:space="preserve">zu verbreiten, öffentlich wiederzugeben und </w:t>
      </w:r>
      <w:r w:rsidRPr="008A6F37">
        <w:t>zu be</w:t>
      </w:r>
      <w:r w:rsidR="00032704">
        <w:t>arbeiten.</w:t>
      </w:r>
    </w:p>
    <w:p w14:paraId="01B5BCC6" w14:textId="77777777" w:rsidR="00032704" w:rsidRPr="008A6F37" w:rsidRDefault="00032704" w:rsidP="00E051C6">
      <w:pPr>
        <w:ind w:left="426" w:hanging="426"/>
      </w:pPr>
    </w:p>
    <w:p w14:paraId="3417A21E" w14:textId="77777777" w:rsidR="00E051C6" w:rsidRPr="008A6F37" w:rsidRDefault="00E051C6" w:rsidP="00E051C6">
      <w:pPr>
        <w:ind w:left="426" w:hanging="426"/>
      </w:pPr>
      <w:r w:rsidRPr="008A6F37">
        <w:t xml:space="preserve">(2) </w:t>
      </w:r>
      <w:r w:rsidRPr="008A6F37">
        <w:tab/>
        <w:t>Die vorstehenden Nutzungseinräumungen sind mit der in § 3 dieses Vertrages vereinbarten Ve</w:t>
      </w:r>
      <w:r w:rsidR="008A6F37">
        <w:t>rgütung vollständig abgegolten.</w:t>
      </w:r>
    </w:p>
    <w:p w14:paraId="09B3167F" w14:textId="77777777" w:rsidR="00E051C6" w:rsidRDefault="00E051C6" w:rsidP="00E051C6"/>
    <w:p w14:paraId="3672B617" w14:textId="77777777" w:rsidR="00E051C6" w:rsidRDefault="00E051C6" w:rsidP="00E051C6"/>
    <w:p w14:paraId="69C073C8" w14:textId="77777777" w:rsidR="00E051C6" w:rsidRPr="00E051C6" w:rsidRDefault="00E051C6" w:rsidP="00E051C6">
      <w:pPr>
        <w:jc w:val="center"/>
        <w:rPr>
          <w:b/>
        </w:rPr>
      </w:pPr>
      <w:r w:rsidRPr="00E051C6">
        <w:rPr>
          <w:b/>
        </w:rPr>
        <w:t>§ 7 Verschwiegenheit</w:t>
      </w:r>
    </w:p>
    <w:p w14:paraId="1726C149" w14:textId="77777777" w:rsidR="00E051C6" w:rsidRPr="00E051C6" w:rsidRDefault="00E051C6" w:rsidP="00E051C6">
      <w:pPr>
        <w:rPr>
          <w:b/>
        </w:rPr>
      </w:pPr>
    </w:p>
    <w:p w14:paraId="44D1CA23" w14:textId="77777777" w:rsidR="00E051C6" w:rsidRDefault="00E051C6" w:rsidP="00E051C6">
      <w:r>
        <w:t>Der freie Mitarbeiter verpflichtet sich, über alle im Rahmen seiner freien Mitarbeit bekannt gewordenen Geschäfts- und Betriebsgeheimnisse während und nach Beendigung des freien Mitarbeiterverhältnisses Stillschweigen zu bewahren. Der Auftragge</w:t>
      </w:r>
      <w:r>
        <w:lastRenderedPageBreak/>
        <w:t xml:space="preserve">ber wird den freien Mitarbeiter von dieser Verschwiegenheitspflicht entbinden, wenn und soweit er gesetzlich zur Offenlegung der jeweiligen Information verpflichtet ist. </w:t>
      </w:r>
    </w:p>
    <w:p w14:paraId="3F447888" w14:textId="77777777" w:rsidR="0097519A" w:rsidRDefault="0097519A" w:rsidP="00E051C6">
      <w:pPr>
        <w:jc w:val="center"/>
        <w:rPr>
          <w:b/>
        </w:rPr>
      </w:pPr>
    </w:p>
    <w:p w14:paraId="40D0CEC0" w14:textId="77777777" w:rsidR="00E051C6" w:rsidRPr="00E051C6" w:rsidRDefault="00E051C6" w:rsidP="00E051C6">
      <w:pPr>
        <w:jc w:val="center"/>
        <w:rPr>
          <w:b/>
        </w:rPr>
      </w:pPr>
      <w:r w:rsidRPr="00E051C6">
        <w:rPr>
          <w:b/>
        </w:rPr>
        <w:t>§ 8 Rückgabe von Eigentum und Unterlagen</w:t>
      </w:r>
    </w:p>
    <w:p w14:paraId="25987152" w14:textId="77777777" w:rsidR="00E051C6" w:rsidRPr="00E051C6" w:rsidRDefault="00E051C6" w:rsidP="00E051C6">
      <w:pPr>
        <w:rPr>
          <w:b/>
        </w:rPr>
      </w:pPr>
    </w:p>
    <w:p w14:paraId="64401AE6" w14:textId="77777777" w:rsidR="00E051C6" w:rsidRDefault="00E051C6" w:rsidP="00047B8D">
      <w:r>
        <w:t xml:space="preserve">Der freie Mitarbeiter hat sämtliches in seinem Besitz befindliche Eigentum des Auftraggebers und die ihm im Rahmen seiner Tätigkeit vom Auftraggeber zur Verfügung gestellten Unterlagen bei Beendigung des freien Mitarbeiterverhältnisses unverzüglich und unaufgefordert an den Auftraggeber zurückzugeben. </w:t>
      </w:r>
    </w:p>
    <w:p w14:paraId="0A54C7AB" w14:textId="77777777" w:rsidR="00047B8D" w:rsidRDefault="00047B8D" w:rsidP="00047B8D"/>
    <w:p w14:paraId="717CA3FD" w14:textId="77777777" w:rsidR="00E051C6" w:rsidRPr="00E051C6" w:rsidRDefault="00E051C6" w:rsidP="00E051C6">
      <w:pPr>
        <w:jc w:val="center"/>
      </w:pPr>
    </w:p>
    <w:p w14:paraId="55AC1BF1" w14:textId="77777777" w:rsidR="00E051C6" w:rsidRPr="00E051C6" w:rsidRDefault="00E051C6" w:rsidP="00E051C6">
      <w:pPr>
        <w:jc w:val="center"/>
        <w:rPr>
          <w:b/>
        </w:rPr>
      </w:pPr>
      <w:r w:rsidRPr="00E051C6">
        <w:rPr>
          <w:b/>
        </w:rPr>
        <w:t>§ 9 Schlussbestimmungen</w:t>
      </w:r>
    </w:p>
    <w:p w14:paraId="46B8D048" w14:textId="77777777" w:rsidR="00E051C6" w:rsidRPr="00E051C6" w:rsidRDefault="00E051C6" w:rsidP="00E051C6">
      <w:pPr>
        <w:rPr>
          <w:b/>
        </w:rPr>
      </w:pPr>
    </w:p>
    <w:p w14:paraId="3B1B2AEE" w14:textId="77777777" w:rsidR="00E051C6" w:rsidRPr="00E051C6" w:rsidRDefault="00E051C6" w:rsidP="00E051C6">
      <w:pPr>
        <w:pStyle w:val="Listenabsatz"/>
        <w:numPr>
          <w:ilvl w:val="0"/>
          <w:numId w:val="8"/>
        </w:numPr>
        <w:ind w:left="426" w:hanging="426"/>
        <w:rPr>
          <w:rFonts w:eastAsia="Times New Roman"/>
          <w:sz w:val="24"/>
          <w:szCs w:val="24"/>
          <w:lang w:eastAsia="de-DE"/>
        </w:rPr>
      </w:pPr>
      <w:r w:rsidRPr="00E051C6">
        <w:rPr>
          <w:rFonts w:eastAsia="Times New Roman"/>
          <w:sz w:val="24"/>
          <w:szCs w:val="24"/>
          <w:lang w:eastAsia="de-DE"/>
        </w:rPr>
        <w:t xml:space="preserve">Es besteht Einigkeit, dass der vorliegende freie Mitarbeitervertrag abschließend ist und weitere Abreden nicht getroffen wurden. Änderungen und Ergänzungen dieses freien Mitarbeitervertrages bedürfen der Schriftform. </w:t>
      </w:r>
    </w:p>
    <w:p w14:paraId="1C4ABEF6" w14:textId="77777777" w:rsidR="00E051C6" w:rsidRPr="00E051C6" w:rsidRDefault="00E051C6" w:rsidP="00E051C6">
      <w:pPr>
        <w:pStyle w:val="Listenabsatz"/>
        <w:ind w:left="426"/>
        <w:rPr>
          <w:rFonts w:eastAsia="Times New Roman"/>
          <w:sz w:val="24"/>
          <w:szCs w:val="24"/>
          <w:lang w:eastAsia="de-DE"/>
        </w:rPr>
      </w:pPr>
    </w:p>
    <w:p w14:paraId="7A8C9651" w14:textId="77777777" w:rsidR="00E051C6" w:rsidRPr="00E051C6" w:rsidRDefault="00E051C6" w:rsidP="00E051C6">
      <w:pPr>
        <w:pStyle w:val="Listenabsatz"/>
        <w:numPr>
          <w:ilvl w:val="0"/>
          <w:numId w:val="8"/>
        </w:numPr>
        <w:ind w:left="426" w:hanging="426"/>
        <w:rPr>
          <w:rFonts w:eastAsia="Times New Roman"/>
          <w:sz w:val="24"/>
          <w:szCs w:val="24"/>
          <w:lang w:eastAsia="de-DE"/>
        </w:rPr>
      </w:pPr>
      <w:r w:rsidRPr="00E051C6">
        <w:rPr>
          <w:rFonts w:eastAsia="Times New Roman"/>
          <w:sz w:val="24"/>
          <w:szCs w:val="24"/>
          <w:lang w:eastAsia="de-DE"/>
        </w:rPr>
        <w:t xml:space="preserve">Sofern Bestimmungen dieses freien Mitarbeitervertrages ganz oder teilweise unwirksam sind oder werden, berührt dies nicht die übrigen Bestimmungen dieses freien Mitarbeitervertrages. An die Stelle der unwirksamen Bestimmung tritt eine andere gültige Bestimmung, die dem Willen der Parteien so nahe wie möglich kommt. </w:t>
      </w:r>
    </w:p>
    <w:p w14:paraId="7E6F8F0B" w14:textId="77777777" w:rsidR="00E051C6" w:rsidRPr="00E051C6" w:rsidRDefault="00E051C6" w:rsidP="00E051C6">
      <w:pPr>
        <w:pStyle w:val="Listenabsatz"/>
        <w:ind w:left="426"/>
        <w:rPr>
          <w:rFonts w:eastAsia="Times New Roman"/>
          <w:sz w:val="24"/>
          <w:szCs w:val="24"/>
          <w:lang w:eastAsia="de-DE"/>
        </w:rPr>
      </w:pPr>
    </w:p>
    <w:p w14:paraId="18CF8F50" w14:textId="77777777" w:rsidR="00E051C6" w:rsidRPr="00E051C6" w:rsidRDefault="00E051C6" w:rsidP="00E051C6">
      <w:pPr>
        <w:pStyle w:val="Listenabsatz"/>
        <w:ind w:left="426"/>
        <w:rPr>
          <w:rFonts w:eastAsia="Times New Roman"/>
          <w:sz w:val="24"/>
          <w:szCs w:val="24"/>
          <w:lang w:eastAsia="de-DE"/>
        </w:rPr>
      </w:pPr>
    </w:p>
    <w:p w14:paraId="6DB99C58" w14:textId="77777777" w:rsidR="00E051C6" w:rsidRPr="00E051C6" w:rsidRDefault="00E051C6" w:rsidP="00E051C6">
      <w:pPr>
        <w:pStyle w:val="Listenabsatz"/>
        <w:ind w:left="426"/>
        <w:rPr>
          <w:rFonts w:eastAsia="Times New Roman"/>
          <w:sz w:val="24"/>
          <w:szCs w:val="24"/>
          <w:lang w:eastAsia="de-DE"/>
        </w:rPr>
      </w:pPr>
    </w:p>
    <w:p w14:paraId="04AFC339" w14:textId="77777777" w:rsidR="00E051C6" w:rsidRDefault="00E051C6" w:rsidP="00E051C6"/>
    <w:tbl>
      <w:tblPr>
        <w:tblW w:w="0" w:type="auto"/>
        <w:tblLook w:val="04A0" w:firstRow="1" w:lastRow="0" w:firstColumn="1" w:lastColumn="0" w:noHBand="0" w:noVBand="1"/>
      </w:tblPr>
      <w:tblGrid>
        <w:gridCol w:w="4232"/>
        <w:gridCol w:w="374"/>
        <w:gridCol w:w="4606"/>
      </w:tblGrid>
      <w:tr w:rsidR="00E051C6" w14:paraId="585D3D26" w14:textId="77777777" w:rsidTr="00094E7A">
        <w:tc>
          <w:tcPr>
            <w:tcW w:w="4232" w:type="dxa"/>
            <w:tcBorders>
              <w:bottom w:val="single" w:sz="4" w:space="0" w:color="auto"/>
            </w:tcBorders>
            <w:shd w:val="clear" w:color="auto" w:fill="auto"/>
          </w:tcPr>
          <w:p w14:paraId="65E120DF" w14:textId="77777777" w:rsidR="00E051C6" w:rsidRPr="00E051C6" w:rsidRDefault="00E051C6" w:rsidP="00094E7A">
            <w:pPr>
              <w:spacing w:line="276" w:lineRule="auto"/>
            </w:pPr>
          </w:p>
        </w:tc>
        <w:tc>
          <w:tcPr>
            <w:tcW w:w="374" w:type="dxa"/>
            <w:shd w:val="clear" w:color="auto" w:fill="auto"/>
          </w:tcPr>
          <w:p w14:paraId="08B6E993" w14:textId="77777777" w:rsidR="00E051C6" w:rsidRPr="00E051C6" w:rsidRDefault="00E051C6" w:rsidP="00094E7A">
            <w:pPr>
              <w:spacing w:line="276" w:lineRule="auto"/>
            </w:pPr>
          </w:p>
        </w:tc>
        <w:tc>
          <w:tcPr>
            <w:tcW w:w="4606" w:type="dxa"/>
            <w:tcBorders>
              <w:bottom w:val="single" w:sz="4" w:space="0" w:color="auto"/>
            </w:tcBorders>
            <w:shd w:val="clear" w:color="auto" w:fill="auto"/>
          </w:tcPr>
          <w:p w14:paraId="6C2B68B8" w14:textId="77777777" w:rsidR="00E051C6" w:rsidRPr="00E051C6" w:rsidRDefault="00E051C6" w:rsidP="00094E7A">
            <w:pPr>
              <w:spacing w:line="276" w:lineRule="auto"/>
            </w:pPr>
          </w:p>
        </w:tc>
      </w:tr>
      <w:tr w:rsidR="00E051C6" w14:paraId="516EA764" w14:textId="77777777" w:rsidTr="00094E7A">
        <w:tc>
          <w:tcPr>
            <w:tcW w:w="4232" w:type="dxa"/>
            <w:tcBorders>
              <w:top w:val="single" w:sz="4" w:space="0" w:color="auto"/>
            </w:tcBorders>
            <w:shd w:val="clear" w:color="auto" w:fill="auto"/>
          </w:tcPr>
          <w:p w14:paraId="0BFFC0A3" w14:textId="77777777" w:rsidR="00E051C6" w:rsidRPr="00E051C6" w:rsidRDefault="00E051C6" w:rsidP="00094E7A">
            <w:pPr>
              <w:spacing w:line="276" w:lineRule="auto"/>
            </w:pPr>
            <w:r w:rsidRPr="00E051C6">
              <w:t xml:space="preserve">Ort, Datum </w:t>
            </w:r>
          </w:p>
        </w:tc>
        <w:tc>
          <w:tcPr>
            <w:tcW w:w="374" w:type="dxa"/>
            <w:shd w:val="clear" w:color="auto" w:fill="auto"/>
          </w:tcPr>
          <w:p w14:paraId="6D8DDAEB" w14:textId="77777777" w:rsidR="00E051C6" w:rsidRPr="00E051C6" w:rsidRDefault="00E051C6" w:rsidP="00094E7A">
            <w:pPr>
              <w:spacing w:line="276" w:lineRule="auto"/>
            </w:pPr>
          </w:p>
        </w:tc>
        <w:tc>
          <w:tcPr>
            <w:tcW w:w="4606" w:type="dxa"/>
            <w:tcBorders>
              <w:top w:val="single" w:sz="4" w:space="0" w:color="auto"/>
            </w:tcBorders>
            <w:shd w:val="clear" w:color="auto" w:fill="auto"/>
          </w:tcPr>
          <w:p w14:paraId="761461EE" w14:textId="77777777" w:rsidR="00E051C6" w:rsidRPr="00E051C6" w:rsidRDefault="00E051C6" w:rsidP="00094E7A">
            <w:pPr>
              <w:spacing w:line="276" w:lineRule="auto"/>
            </w:pPr>
            <w:r w:rsidRPr="00E051C6">
              <w:t>Unterschrift Auftraggeber</w:t>
            </w:r>
          </w:p>
          <w:p w14:paraId="06FDCB58" w14:textId="77777777" w:rsidR="00E051C6" w:rsidRPr="00E051C6" w:rsidRDefault="00E051C6" w:rsidP="00094E7A">
            <w:pPr>
              <w:spacing w:line="276" w:lineRule="auto"/>
            </w:pPr>
          </w:p>
        </w:tc>
      </w:tr>
      <w:tr w:rsidR="00E051C6" w14:paraId="0BBA5220" w14:textId="77777777" w:rsidTr="00094E7A">
        <w:tc>
          <w:tcPr>
            <w:tcW w:w="4232" w:type="dxa"/>
            <w:tcBorders>
              <w:bottom w:val="single" w:sz="4" w:space="0" w:color="auto"/>
            </w:tcBorders>
            <w:shd w:val="clear" w:color="auto" w:fill="auto"/>
          </w:tcPr>
          <w:p w14:paraId="1D18788E" w14:textId="77777777" w:rsidR="00E051C6" w:rsidRPr="00E051C6" w:rsidRDefault="00E051C6" w:rsidP="00094E7A">
            <w:pPr>
              <w:spacing w:line="276" w:lineRule="auto"/>
            </w:pPr>
          </w:p>
        </w:tc>
        <w:tc>
          <w:tcPr>
            <w:tcW w:w="374" w:type="dxa"/>
            <w:shd w:val="clear" w:color="auto" w:fill="auto"/>
          </w:tcPr>
          <w:p w14:paraId="4ED58F2A" w14:textId="77777777" w:rsidR="00E051C6" w:rsidRPr="00E051C6" w:rsidRDefault="00E051C6" w:rsidP="00094E7A">
            <w:pPr>
              <w:spacing w:line="276" w:lineRule="auto"/>
            </w:pPr>
          </w:p>
        </w:tc>
        <w:tc>
          <w:tcPr>
            <w:tcW w:w="4606" w:type="dxa"/>
            <w:tcBorders>
              <w:bottom w:val="single" w:sz="4" w:space="0" w:color="auto"/>
            </w:tcBorders>
            <w:shd w:val="clear" w:color="auto" w:fill="auto"/>
          </w:tcPr>
          <w:p w14:paraId="71E22535" w14:textId="77777777" w:rsidR="00E051C6" w:rsidRPr="00E051C6" w:rsidRDefault="00E051C6" w:rsidP="00094E7A">
            <w:pPr>
              <w:spacing w:line="276" w:lineRule="auto"/>
            </w:pPr>
          </w:p>
        </w:tc>
      </w:tr>
      <w:tr w:rsidR="00E051C6" w14:paraId="0AD2A0AC" w14:textId="77777777" w:rsidTr="00094E7A">
        <w:trPr>
          <w:trHeight w:val="371"/>
        </w:trPr>
        <w:tc>
          <w:tcPr>
            <w:tcW w:w="4232" w:type="dxa"/>
            <w:tcBorders>
              <w:top w:val="single" w:sz="4" w:space="0" w:color="auto"/>
            </w:tcBorders>
            <w:shd w:val="clear" w:color="auto" w:fill="auto"/>
          </w:tcPr>
          <w:p w14:paraId="05ED5073" w14:textId="77777777" w:rsidR="00E051C6" w:rsidRPr="00E051C6" w:rsidRDefault="00E051C6" w:rsidP="00094E7A">
            <w:pPr>
              <w:spacing w:line="276" w:lineRule="auto"/>
            </w:pPr>
            <w:r w:rsidRPr="00E051C6">
              <w:t xml:space="preserve">Ort, Datum </w:t>
            </w:r>
          </w:p>
        </w:tc>
        <w:tc>
          <w:tcPr>
            <w:tcW w:w="374" w:type="dxa"/>
            <w:shd w:val="clear" w:color="auto" w:fill="auto"/>
          </w:tcPr>
          <w:p w14:paraId="7C33EF71" w14:textId="77777777" w:rsidR="00E051C6" w:rsidRPr="00E051C6" w:rsidRDefault="00E051C6" w:rsidP="00094E7A">
            <w:pPr>
              <w:spacing w:line="276" w:lineRule="auto"/>
            </w:pPr>
          </w:p>
        </w:tc>
        <w:tc>
          <w:tcPr>
            <w:tcW w:w="4606" w:type="dxa"/>
            <w:tcBorders>
              <w:top w:val="single" w:sz="4" w:space="0" w:color="auto"/>
            </w:tcBorders>
            <w:shd w:val="clear" w:color="auto" w:fill="auto"/>
          </w:tcPr>
          <w:p w14:paraId="6F75AD92" w14:textId="77777777" w:rsidR="00E051C6" w:rsidRPr="00E051C6" w:rsidRDefault="00E808B9" w:rsidP="00094E7A">
            <w:pPr>
              <w:spacing w:line="276" w:lineRule="auto"/>
            </w:pPr>
            <w:r>
              <w:t>Unterschrift freier Mitarbeiter</w:t>
            </w:r>
          </w:p>
          <w:p w14:paraId="1090AD0F" w14:textId="77777777" w:rsidR="00E051C6" w:rsidRPr="00E051C6" w:rsidRDefault="00E051C6" w:rsidP="00094E7A">
            <w:pPr>
              <w:spacing w:line="276" w:lineRule="auto"/>
            </w:pPr>
          </w:p>
          <w:p w14:paraId="194BC509" w14:textId="77777777" w:rsidR="00E051C6" w:rsidRPr="00E051C6" w:rsidRDefault="00E051C6" w:rsidP="00094E7A">
            <w:pPr>
              <w:spacing w:line="276" w:lineRule="auto"/>
            </w:pPr>
          </w:p>
        </w:tc>
      </w:tr>
    </w:tbl>
    <w:p w14:paraId="4D6A9504" w14:textId="77777777" w:rsidR="00E051C6" w:rsidRDefault="00E051C6" w:rsidP="00E051C6"/>
    <w:p w14:paraId="0CE38C94" w14:textId="77777777" w:rsidR="00DD4AC4" w:rsidRDefault="00DD4AC4" w:rsidP="00471E7F">
      <w:pPr>
        <w:jc w:val="center"/>
      </w:pPr>
    </w:p>
    <w:p w14:paraId="1094C03E" w14:textId="77777777" w:rsidR="00F01B60" w:rsidRPr="008F5CE4" w:rsidRDefault="00F01B60" w:rsidP="00471E7F">
      <w:pPr>
        <w:jc w:val="center"/>
      </w:pPr>
    </w:p>
    <w:p w14:paraId="359FC006" w14:textId="77777777" w:rsidR="00F01B60" w:rsidRDefault="00F01B60" w:rsidP="00471E7F">
      <w:pPr>
        <w:jc w:val="center"/>
      </w:pPr>
    </w:p>
    <w:p w14:paraId="4C96742E" w14:textId="77777777" w:rsidR="00471E7F" w:rsidRDefault="00471E7F" w:rsidP="00471E7F"/>
    <w:p w14:paraId="42F3E5EC" w14:textId="77777777" w:rsidR="00471E7F" w:rsidRDefault="00471E7F" w:rsidP="00471E7F"/>
    <w:p w14:paraId="21C86714" w14:textId="77777777" w:rsidR="00471E7F" w:rsidRDefault="00471E7F" w:rsidP="00471E7F"/>
    <w:sectPr w:rsidR="00471E7F" w:rsidSect="009570D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644D7" w14:textId="77777777" w:rsidR="001B4374" w:rsidRDefault="001B4374">
      <w:r>
        <w:separator/>
      </w:r>
    </w:p>
  </w:endnote>
  <w:endnote w:type="continuationSeparator" w:id="0">
    <w:p w14:paraId="0A8D1788" w14:textId="77777777" w:rsidR="001B4374" w:rsidRDefault="001B4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9F63A" w14:textId="77777777" w:rsidR="009570D5" w:rsidRDefault="009570D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50139" w14:textId="77777777" w:rsidR="009570D5" w:rsidRDefault="009570D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CE56F" w14:textId="6E872436" w:rsidR="009570D5" w:rsidRPr="009570D5" w:rsidRDefault="009570D5">
    <w:pPr>
      <w:pStyle w:val="Fuzeile"/>
      <w:rPr>
        <w:sz w:val="18"/>
        <w:szCs w:val="18"/>
      </w:rPr>
    </w:pPr>
    <w:proofErr w:type="gramStart"/>
    <w:r w:rsidRPr="009570D5">
      <w:rPr>
        <w:sz w:val="18"/>
        <w:szCs w:val="18"/>
      </w:rPr>
      <w:t>Stand</w:t>
    </w:r>
    <w:proofErr w:type="gramEnd"/>
    <w:r w:rsidRPr="009570D5">
      <w:rPr>
        <w:sz w:val="18"/>
        <w:szCs w:val="18"/>
      </w:rPr>
      <w:t>: 29.07.2021/6a.2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74F895" w14:textId="77777777" w:rsidR="001B4374" w:rsidRDefault="001B4374">
      <w:r>
        <w:separator/>
      </w:r>
    </w:p>
  </w:footnote>
  <w:footnote w:type="continuationSeparator" w:id="0">
    <w:p w14:paraId="0752EAD5" w14:textId="77777777" w:rsidR="001B4374" w:rsidRDefault="001B4374">
      <w:r>
        <w:continuationSeparator/>
      </w:r>
    </w:p>
  </w:footnote>
  <w:footnote w:id="1">
    <w:p w14:paraId="1CA3529E" w14:textId="77777777" w:rsidR="00E12A7B" w:rsidRPr="00E12A7B" w:rsidRDefault="00E12A7B" w:rsidP="00E12A7B">
      <w:pPr>
        <w:rPr>
          <w:rFonts w:cs="Arial"/>
          <w:color w:val="000000"/>
          <w:sz w:val="22"/>
          <w:szCs w:val="22"/>
        </w:rPr>
      </w:pPr>
      <w:r>
        <w:rPr>
          <w:rStyle w:val="Funotenzeichen"/>
        </w:rPr>
        <w:footnoteRef/>
      </w:r>
      <w:r>
        <w:t xml:space="preserve"> </w:t>
      </w:r>
      <w:r w:rsidRPr="00E12A7B">
        <w:rPr>
          <w:rFonts w:cs="Arial"/>
          <w:color w:val="000000"/>
          <w:sz w:val="22"/>
          <w:szCs w:val="22"/>
        </w:rPr>
        <w:t>Bezüglich der Beschäftigung von Chorleiterinnen und Chorleitern im Rahmen eines Vertra</w:t>
      </w:r>
      <w:r w:rsidR="00946B07">
        <w:rPr>
          <w:rFonts w:cs="Arial"/>
          <w:color w:val="000000"/>
          <w:sz w:val="22"/>
          <w:szCs w:val="22"/>
        </w:rPr>
        <w:t>ges für freie Mitarbeiter</w:t>
      </w:r>
      <w:r w:rsidRPr="00E12A7B">
        <w:rPr>
          <w:rFonts w:cs="Arial"/>
          <w:color w:val="000000"/>
          <w:sz w:val="22"/>
          <w:szCs w:val="22"/>
        </w:rPr>
        <w:t xml:space="preserve"> wird auf Folgendes</w:t>
      </w:r>
      <w:r>
        <w:rPr>
          <w:rFonts w:cs="Arial"/>
          <w:color w:val="000000"/>
          <w:sz w:val="22"/>
          <w:szCs w:val="22"/>
        </w:rPr>
        <w:t xml:space="preserve"> </w:t>
      </w:r>
      <w:r w:rsidRPr="00E12A7B">
        <w:rPr>
          <w:rFonts w:cs="Arial"/>
          <w:color w:val="000000"/>
          <w:sz w:val="22"/>
          <w:szCs w:val="22"/>
        </w:rPr>
        <w:t>hingewiesen: Für die Einordnung als Arbeitsverhältnis oder als freies Mitarbeiterverhältnis kommt es neben der korrekten Formulierung des Vertrages in erster Linie auf die tatsächliche Ausgestaltung und Durchführung der Tätigkeit an.</w:t>
      </w:r>
      <w:r w:rsidR="00201EDF">
        <w:rPr>
          <w:rFonts w:cs="Arial"/>
          <w:color w:val="000000"/>
          <w:sz w:val="22"/>
          <w:szCs w:val="22"/>
        </w:rPr>
        <w:t xml:space="preserve"> Entscheidend für die Beurteilung</w:t>
      </w:r>
      <w:r w:rsidR="009A67D8">
        <w:rPr>
          <w:rFonts w:cs="Arial"/>
          <w:color w:val="000000"/>
          <w:sz w:val="22"/>
          <w:szCs w:val="22"/>
        </w:rPr>
        <w:t>, ob ein Arbeitsverhältnis oder ein freies Mitarbeiterverhältnis vorliegt, ist</w:t>
      </w:r>
      <w:r w:rsidR="00201EDF">
        <w:rPr>
          <w:rFonts w:cs="Arial"/>
          <w:color w:val="000000"/>
          <w:sz w:val="22"/>
          <w:szCs w:val="22"/>
        </w:rPr>
        <w:t xml:space="preserve"> das Gesamtbild der Tätigkeit der Chorleiterin oder des Chorleiters nach Maßgabe der den Einzelfall bestimmenden rechtlichen und tatsächlichen Verhältnisse. </w:t>
      </w:r>
    </w:p>
    <w:p w14:paraId="40A53EF5" w14:textId="77777777" w:rsidR="00E12A7B" w:rsidRPr="00E12A7B" w:rsidRDefault="00E12A7B">
      <w:pPr>
        <w:pStyle w:val="Funotentext"/>
        <w:rPr>
          <w:sz w:val="22"/>
          <w:szCs w:val="22"/>
        </w:rPr>
      </w:pPr>
    </w:p>
  </w:footnote>
  <w:footnote w:id="2">
    <w:p w14:paraId="1E6D0264" w14:textId="77777777" w:rsidR="009154CB" w:rsidRPr="00D701EC" w:rsidRDefault="009154CB">
      <w:pPr>
        <w:pStyle w:val="Funotentext"/>
        <w:rPr>
          <w:rFonts w:cs="Arial"/>
          <w:color w:val="000000"/>
          <w:sz w:val="22"/>
          <w:szCs w:val="22"/>
        </w:rPr>
      </w:pPr>
      <w:r>
        <w:rPr>
          <w:rStyle w:val="Funotenzeichen"/>
        </w:rPr>
        <w:footnoteRef/>
      </w:r>
      <w:r>
        <w:t xml:space="preserve"> </w:t>
      </w:r>
      <w:r w:rsidRPr="00D701EC">
        <w:rPr>
          <w:rFonts w:cs="Arial"/>
          <w:color w:val="000000"/>
          <w:sz w:val="22"/>
          <w:szCs w:val="22"/>
        </w:rPr>
        <w:t xml:space="preserve">Der Vertragsgegenstand sollte möglichst genau bezeichnet werden. Andernfalls kann für die Zuweisung der Tätigkeiten die Ausübung von Weisungsrechten erforderlich sein, was als Indiz für das Vorliegen eines Arbeitsverhältnisses sprechen kann. </w:t>
      </w:r>
    </w:p>
    <w:p w14:paraId="57017172" w14:textId="77777777" w:rsidR="009154CB" w:rsidRDefault="009154CB">
      <w:pPr>
        <w:pStyle w:val="Funotentext"/>
      </w:pPr>
    </w:p>
  </w:footnote>
  <w:footnote w:id="3">
    <w:p w14:paraId="6D6A0850" w14:textId="77777777" w:rsidR="00D42F94" w:rsidRPr="004F192A" w:rsidRDefault="00D42F94">
      <w:pPr>
        <w:pStyle w:val="Funotentext"/>
        <w:rPr>
          <w:sz w:val="22"/>
          <w:szCs w:val="22"/>
        </w:rPr>
      </w:pPr>
      <w:r w:rsidRPr="004F192A">
        <w:rPr>
          <w:rStyle w:val="Funotenzeichen"/>
          <w:sz w:val="22"/>
          <w:szCs w:val="22"/>
        </w:rPr>
        <w:footnoteRef/>
      </w:r>
      <w:r w:rsidRPr="004F192A">
        <w:rPr>
          <w:sz w:val="22"/>
          <w:szCs w:val="22"/>
        </w:rPr>
        <w:t xml:space="preserve"> Die zweite Alternative ist grundsätzlich vorzugswürdig, da zu den wesentlichen Merkmalen einer selbständigen Tätigkeit das Recht gehört, die Tätigkeit durch Dritte erbringen zu lassen. Sofern ein Interesse </w:t>
      </w:r>
      <w:r w:rsidR="003B2F61" w:rsidRPr="004F192A">
        <w:rPr>
          <w:sz w:val="22"/>
          <w:szCs w:val="22"/>
        </w:rPr>
        <w:t xml:space="preserve">daran </w:t>
      </w:r>
      <w:r w:rsidRPr="004F192A">
        <w:rPr>
          <w:sz w:val="22"/>
          <w:szCs w:val="22"/>
        </w:rPr>
        <w:t>besteht, dass der freie Mitarbeiter die Leistung persönlich erbringt, kann auch die erste Alternative gewählt werden, ohne dass automatisch eine Arbeitnehmereigenschaft zu bejahen ist. Jedoch ist in diesem Fall verstärkt darauf zu achten,</w:t>
      </w:r>
      <w:r w:rsidR="00097933" w:rsidRPr="004F192A">
        <w:rPr>
          <w:sz w:val="22"/>
          <w:szCs w:val="22"/>
        </w:rPr>
        <w:t xml:space="preserve"> dass die anderen Abgrenzungskriterien gegen die Arbeitnehmereigenschaft</w:t>
      </w:r>
      <w:r w:rsidR="009154CB" w:rsidRPr="004F192A">
        <w:rPr>
          <w:sz w:val="22"/>
          <w:szCs w:val="22"/>
        </w:rPr>
        <w:t xml:space="preserve"> </w:t>
      </w:r>
      <w:r w:rsidR="00097933" w:rsidRPr="004F192A">
        <w:rPr>
          <w:sz w:val="22"/>
          <w:szCs w:val="22"/>
        </w:rPr>
        <w:t xml:space="preserve">sprechen. </w:t>
      </w:r>
    </w:p>
    <w:p w14:paraId="17CDE677" w14:textId="77777777" w:rsidR="00E8124F" w:rsidRPr="004F192A" w:rsidRDefault="00E8124F">
      <w:pPr>
        <w:pStyle w:val="Funotentext"/>
        <w:rPr>
          <w:sz w:val="22"/>
          <w:szCs w:val="22"/>
        </w:rPr>
      </w:pPr>
    </w:p>
  </w:footnote>
  <w:footnote w:id="4">
    <w:p w14:paraId="510F3161" w14:textId="77777777" w:rsidR="00D0043D" w:rsidRPr="004F192A" w:rsidRDefault="00D0043D" w:rsidP="00D0043D">
      <w:pPr>
        <w:pStyle w:val="Funotentext"/>
        <w:rPr>
          <w:sz w:val="22"/>
          <w:szCs w:val="22"/>
        </w:rPr>
      </w:pPr>
      <w:r w:rsidRPr="004F192A">
        <w:rPr>
          <w:rStyle w:val="Funotenzeichen"/>
          <w:sz w:val="22"/>
          <w:szCs w:val="22"/>
        </w:rPr>
        <w:footnoteRef/>
      </w:r>
      <w:r w:rsidRPr="004F192A">
        <w:rPr>
          <w:sz w:val="22"/>
          <w:szCs w:val="22"/>
        </w:rPr>
        <w:t xml:space="preserve"> Die Kriterien der Richtsatztabelle für Kirchenmusikerinnen und Kirchenmusiker können Anhaltspunkte zur Berechnung der Vergütung liefern.  </w:t>
      </w:r>
    </w:p>
    <w:p w14:paraId="4EE64163" w14:textId="77777777" w:rsidR="00D0043D" w:rsidRPr="004F192A" w:rsidRDefault="00D0043D" w:rsidP="00D0043D">
      <w:pPr>
        <w:pStyle w:val="Funotentext"/>
        <w:rPr>
          <w:sz w:val="22"/>
          <w:szCs w:val="22"/>
        </w:rPr>
      </w:pPr>
    </w:p>
  </w:footnote>
  <w:footnote w:id="5">
    <w:p w14:paraId="7267430F" w14:textId="77777777" w:rsidR="00E8124F" w:rsidRPr="004F192A" w:rsidRDefault="00E8124F" w:rsidP="00E8124F">
      <w:pPr>
        <w:pStyle w:val="Kommentartext"/>
        <w:rPr>
          <w:sz w:val="22"/>
          <w:szCs w:val="22"/>
        </w:rPr>
      </w:pPr>
      <w:r w:rsidRPr="004F192A">
        <w:rPr>
          <w:rStyle w:val="Funotenzeichen"/>
          <w:sz w:val="22"/>
          <w:szCs w:val="22"/>
        </w:rPr>
        <w:footnoteRef/>
      </w:r>
      <w:r w:rsidRPr="004F192A">
        <w:rPr>
          <w:sz w:val="22"/>
          <w:szCs w:val="22"/>
        </w:rPr>
        <w:t xml:space="preserve"> Zur Vermeidung einer etwaigen Arbeitnehmereigenschaft sollte eher die erfolgsabhängige zweite Alternative verwendet werden. Die in der ersten Alternative verwendeten Stunden-, Tages-, Wochen- oder Monatshonorare indizieren eher eine Arbeitnehmereigenschaft. Auch eine solche Vergütung nach Zeitabschnitten kann jedoch verwendet werden, wenn durch die übrige Vertragsgestaltung ein ausreichendes Gegengewicht erzeugt wird. </w:t>
      </w:r>
    </w:p>
    <w:p w14:paraId="7E849D51" w14:textId="77777777" w:rsidR="00E8124F" w:rsidRDefault="00E8124F">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80119" w14:textId="77777777" w:rsidR="009570D5" w:rsidRDefault="009570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B53B2" w14:textId="77777777" w:rsidR="009570D5" w:rsidRDefault="009570D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010D8" w14:textId="77777777" w:rsidR="009570D5" w:rsidRDefault="009570D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3757E"/>
    <w:multiLevelType w:val="hybridMultilevel"/>
    <w:tmpl w:val="6C6259E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1C662555"/>
    <w:multiLevelType w:val="hybridMultilevel"/>
    <w:tmpl w:val="6C6259E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2C020D30"/>
    <w:multiLevelType w:val="hybridMultilevel"/>
    <w:tmpl w:val="6C6259E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399379D7"/>
    <w:multiLevelType w:val="hybridMultilevel"/>
    <w:tmpl w:val="009CD23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FD22BF7"/>
    <w:multiLevelType w:val="hybridMultilevel"/>
    <w:tmpl w:val="BD70E828"/>
    <w:lvl w:ilvl="0" w:tplc="6A247ACE">
      <w:numFmt w:val="bullet"/>
      <w:lvlText w:val="-"/>
      <w:lvlJc w:val="left"/>
      <w:pPr>
        <w:ind w:left="792" w:hanging="360"/>
      </w:pPr>
      <w:rPr>
        <w:rFonts w:ascii="Arial" w:eastAsia="Times New Roman" w:hAnsi="Arial" w:cs="Arial"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5" w15:restartNumberingAfterBreak="0">
    <w:nsid w:val="42754573"/>
    <w:multiLevelType w:val="hybridMultilevel"/>
    <w:tmpl w:val="6C6259E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57232A58"/>
    <w:multiLevelType w:val="hybridMultilevel"/>
    <w:tmpl w:val="799E0C02"/>
    <w:lvl w:ilvl="0" w:tplc="F4ECA898">
      <w:numFmt w:val="bullet"/>
      <w:lvlText w:val="-"/>
      <w:lvlJc w:val="left"/>
      <w:pPr>
        <w:tabs>
          <w:tab w:val="num" w:pos="432"/>
        </w:tabs>
        <w:ind w:left="432" w:hanging="360"/>
      </w:pPr>
      <w:rPr>
        <w:rFonts w:ascii="Arial" w:eastAsia="Times New Roman" w:hAnsi="Arial" w:cs="Arial" w:hint="default"/>
      </w:rPr>
    </w:lvl>
    <w:lvl w:ilvl="1" w:tplc="04070003" w:tentative="1">
      <w:start w:val="1"/>
      <w:numFmt w:val="bullet"/>
      <w:lvlText w:val="o"/>
      <w:lvlJc w:val="left"/>
      <w:pPr>
        <w:tabs>
          <w:tab w:val="num" w:pos="1152"/>
        </w:tabs>
        <w:ind w:left="1152" w:hanging="360"/>
      </w:pPr>
      <w:rPr>
        <w:rFonts w:ascii="Courier New" w:hAnsi="Courier New" w:cs="Courier New" w:hint="default"/>
      </w:rPr>
    </w:lvl>
    <w:lvl w:ilvl="2" w:tplc="04070005" w:tentative="1">
      <w:start w:val="1"/>
      <w:numFmt w:val="bullet"/>
      <w:lvlText w:val=""/>
      <w:lvlJc w:val="left"/>
      <w:pPr>
        <w:tabs>
          <w:tab w:val="num" w:pos="1872"/>
        </w:tabs>
        <w:ind w:left="1872" w:hanging="360"/>
      </w:pPr>
      <w:rPr>
        <w:rFonts w:ascii="Wingdings" w:hAnsi="Wingdings" w:hint="default"/>
      </w:rPr>
    </w:lvl>
    <w:lvl w:ilvl="3" w:tplc="04070001" w:tentative="1">
      <w:start w:val="1"/>
      <w:numFmt w:val="bullet"/>
      <w:lvlText w:val=""/>
      <w:lvlJc w:val="left"/>
      <w:pPr>
        <w:tabs>
          <w:tab w:val="num" w:pos="2592"/>
        </w:tabs>
        <w:ind w:left="2592" w:hanging="360"/>
      </w:pPr>
      <w:rPr>
        <w:rFonts w:ascii="Symbol" w:hAnsi="Symbol" w:hint="default"/>
      </w:rPr>
    </w:lvl>
    <w:lvl w:ilvl="4" w:tplc="04070003" w:tentative="1">
      <w:start w:val="1"/>
      <w:numFmt w:val="bullet"/>
      <w:lvlText w:val="o"/>
      <w:lvlJc w:val="left"/>
      <w:pPr>
        <w:tabs>
          <w:tab w:val="num" w:pos="3312"/>
        </w:tabs>
        <w:ind w:left="3312" w:hanging="360"/>
      </w:pPr>
      <w:rPr>
        <w:rFonts w:ascii="Courier New" w:hAnsi="Courier New" w:cs="Courier New" w:hint="default"/>
      </w:rPr>
    </w:lvl>
    <w:lvl w:ilvl="5" w:tplc="04070005" w:tentative="1">
      <w:start w:val="1"/>
      <w:numFmt w:val="bullet"/>
      <w:lvlText w:val=""/>
      <w:lvlJc w:val="left"/>
      <w:pPr>
        <w:tabs>
          <w:tab w:val="num" w:pos="4032"/>
        </w:tabs>
        <w:ind w:left="4032" w:hanging="360"/>
      </w:pPr>
      <w:rPr>
        <w:rFonts w:ascii="Wingdings" w:hAnsi="Wingdings" w:hint="default"/>
      </w:rPr>
    </w:lvl>
    <w:lvl w:ilvl="6" w:tplc="04070001" w:tentative="1">
      <w:start w:val="1"/>
      <w:numFmt w:val="bullet"/>
      <w:lvlText w:val=""/>
      <w:lvlJc w:val="left"/>
      <w:pPr>
        <w:tabs>
          <w:tab w:val="num" w:pos="4752"/>
        </w:tabs>
        <w:ind w:left="4752" w:hanging="360"/>
      </w:pPr>
      <w:rPr>
        <w:rFonts w:ascii="Symbol" w:hAnsi="Symbol" w:hint="default"/>
      </w:rPr>
    </w:lvl>
    <w:lvl w:ilvl="7" w:tplc="04070003" w:tentative="1">
      <w:start w:val="1"/>
      <w:numFmt w:val="bullet"/>
      <w:lvlText w:val="o"/>
      <w:lvlJc w:val="left"/>
      <w:pPr>
        <w:tabs>
          <w:tab w:val="num" w:pos="5472"/>
        </w:tabs>
        <w:ind w:left="5472" w:hanging="360"/>
      </w:pPr>
      <w:rPr>
        <w:rFonts w:ascii="Courier New" w:hAnsi="Courier New" w:cs="Courier New" w:hint="default"/>
      </w:rPr>
    </w:lvl>
    <w:lvl w:ilvl="8" w:tplc="04070005" w:tentative="1">
      <w:start w:val="1"/>
      <w:numFmt w:val="bullet"/>
      <w:lvlText w:val=""/>
      <w:lvlJc w:val="left"/>
      <w:pPr>
        <w:tabs>
          <w:tab w:val="num" w:pos="6192"/>
        </w:tabs>
        <w:ind w:left="6192" w:hanging="360"/>
      </w:pPr>
      <w:rPr>
        <w:rFonts w:ascii="Wingdings" w:hAnsi="Wingdings" w:hint="default"/>
      </w:rPr>
    </w:lvl>
  </w:abstractNum>
  <w:abstractNum w:abstractNumId="7" w15:restartNumberingAfterBreak="0">
    <w:nsid w:val="76F97C6B"/>
    <w:multiLevelType w:val="hybridMultilevel"/>
    <w:tmpl w:val="6C6259E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2646"/>
    <w:rsid w:val="000068EC"/>
    <w:rsid w:val="00021EBA"/>
    <w:rsid w:val="00025E80"/>
    <w:rsid w:val="00032704"/>
    <w:rsid w:val="000369FF"/>
    <w:rsid w:val="00047B8D"/>
    <w:rsid w:val="00094E7A"/>
    <w:rsid w:val="00097933"/>
    <w:rsid w:val="000A11B6"/>
    <w:rsid w:val="00102086"/>
    <w:rsid w:val="001126B4"/>
    <w:rsid w:val="00112E68"/>
    <w:rsid w:val="00116D77"/>
    <w:rsid w:val="001327A6"/>
    <w:rsid w:val="00146917"/>
    <w:rsid w:val="00165364"/>
    <w:rsid w:val="00172270"/>
    <w:rsid w:val="001A2676"/>
    <w:rsid w:val="001B4374"/>
    <w:rsid w:val="001C42A8"/>
    <w:rsid w:val="00201EDF"/>
    <w:rsid w:val="00220218"/>
    <w:rsid w:val="00243F54"/>
    <w:rsid w:val="002869F4"/>
    <w:rsid w:val="00294395"/>
    <w:rsid w:val="002A2018"/>
    <w:rsid w:val="002A4CB3"/>
    <w:rsid w:val="002B3419"/>
    <w:rsid w:val="002B7BA5"/>
    <w:rsid w:val="002C385E"/>
    <w:rsid w:val="002D45E7"/>
    <w:rsid w:val="0030241B"/>
    <w:rsid w:val="00312239"/>
    <w:rsid w:val="00312823"/>
    <w:rsid w:val="00367A40"/>
    <w:rsid w:val="00376F48"/>
    <w:rsid w:val="003B2F61"/>
    <w:rsid w:val="003C0D86"/>
    <w:rsid w:val="003F147A"/>
    <w:rsid w:val="003F590C"/>
    <w:rsid w:val="00427A3D"/>
    <w:rsid w:val="00434317"/>
    <w:rsid w:val="004515FA"/>
    <w:rsid w:val="00471E7F"/>
    <w:rsid w:val="00474140"/>
    <w:rsid w:val="004864CC"/>
    <w:rsid w:val="004A33D4"/>
    <w:rsid w:val="004F192A"/>
    <w:rsid w:val="00523BB2"/>
    <w:rsid w:val="005361E4"/>
    <w:rsid w:val="00544111"/>
    <w:rsid w:val="005944AF"/>
    <w:rsid w:val="005946DF"/>
    <w:rsid w:val="005A153F"/>
    <w:rsid w:val="005A5EDE"/>
    <w:rsid w:val="005A6FF9"/>
    <w:rsid w:val="005C3CEB"/>
    <w:rsid w:val="005D3CCF"/>
    <w:rsid w:val="00621911"/>
    <w:rsid w:val="00644EFE"/>
    <w:rsid w:val="00687B7D"/>
    <w:rsid w:val="006E777F"/>
    <w:rsid w:val="006E7B12"/>
    <w:rsid w:val="00705D94"/>
    <w:rsid w:val="00714262"/>
    <w:rsid w:val="00732381"/>
    <w:rsid w:val="00766AB7"/>
    <w:rsid w:val="00771D46"/>
    <w:rsid w:val="00772281"/>
    <w:rsid w:val="00773502"/>
    <w:rsid w:val="0079457A"/>
    <w:rsid w:val="007C062D"/>
    <w:rsid w:val="007C3E69"/>
    <w:rsid w:val="00804FFF"/>
    <w:rsid w:val="0081136D"/>
    <w:rsid w:val="00835E04"/>
    <w:rsid w:val="00854DF0"/>
    <w:rsid w:val="008A6F37"/>
    <w:rsid w:val="008F5CE4"/>
    <w:rsid w:val="009154CB"/>
    <w:rsid w:val="00941BC0"/>
    <w:rsid w:val="00946B07"/>
    <w:rsid w:val="009570D5"/>
    <w:rsid w:val="00970000"/>
    <w:rsid w:val="0097519A"/>
    <w:rsid w:val="009827CB"/>
    <w:rsid w:val="00985359"/>
    <w:rsid w:val="009942BD"/>
    <w:rsid w:val="00995CC1"/>
    <w:rsid w:val="009A67D8"/>
    <w:rsid w:val="009D77CB"/>
    <w:rsid w:val="009E159A"/>
    <w:rsid w:val="00A15636"/>
    <w:rsid w:val="00A23D15"/>
    <w:rsid w:val="00A61118"/>
    <w:rsid w:val="00A7440C"/>
    <w:rsid w:val="00AA30F0"/>
    <w:rsid w:val="00B05D65"/>
    <w:rsid w:val="00B10DD8"/>
    <w:rsid w:val="00B3222E"/>
    <w:rsid w:val="00B51A81"/>
    <w:rsid w:val="00B63FBF"/>
    <w:rsid w:val="00BA3908"/>
    <w:rsid w:val="00BB135A"/>
    <w:rsid w:val="00BB3A93"/>
    <w:rsid w:val="00BE1E91"/>
    <w:rsid w:val="00C10359"/>
    <w:rsid w:val="00C154A3"/>
    <w:rsid w:val="00C21CC9"/>
    <w:rsid w:val="00C22CE3"/>
    <w:rsid w:val="00C5772E"/>
    <w:rsid w:val="00CA4398"/>
    <w:rsid w:val="00CA6CD9"/>
    <w:rsid w:val="00CB35DD"/>
    <w:rsid w:val="00CF18F8"/>
    <w:rsid w:val="00CF6F33"/>
    <w:rsid w:val="00D0043D"/>
    <w:rsid w:val="00D20F38"/>
    <w:rsid w:val="00D2761A"/>
    <w:rsid w:val="00D35A37"/>
    <w:rsid w:val="00D42F94"/>
    <w:rsid w:val="00D67D87"/>
    <w:rsid w:val="00D701EC"/>
    <w:rsid w:val="00D96200"/>
    <w:rsid w:val="00DA2646"/>
    <w:rsid w:val="00DA7B39"/>
    <w:rsid w:val="00DD4AC4"/>
    <w:rsid w:val="00DE0CF0"/>
    <w:rsid w:val="00E051C6"/>
    <w:rsid w:val="00E06F74"/>
    <w:rsid w:val="00E12A7B"/>
    <w:rsid w:val="00E5037E"/>
    <w:rsid w:val="00E515BE"/>
    <w:rsid w:val="00E5586A"/>
    <w:rsid w:val="00E7787B"/>
    <w:rsid w:val="00E808B9"/>
    <w:rsid w:val="00E8124F"/>
    <w:rsid w:val="00EC5FC4"/>
    <w:rsid w:val="00F01B60"/>
    <w:rsid w:val="00F538B4"/>
    <w:rsid w:val="00F619AA"/>
    <w:rsid w:val="00F73537"/>
    <w:rsid w:val="00F86958"/>
    <w:rsid w:val="00F91958"/>
    <w:rsid w:val="00FB44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666C8"/>
  <w15:docId w15:val="{234FB0FC-A5D2-4834-AEF5-F23D01DB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16D77"/>
    <w:pPr>
      <w:tabs>
        <w:tab w:val="center" w:pos="4536"/>
        <w:tab w:val="right" w:pos="9072"/>
      </w:tabs>
    </w:pPr>
  </w:style>
  <w:style w:type="paragraph" w:styleId="Fuzeile">
    <w:name w:val="footer"/>
    <w:basedOn w:val="Standard"/>
    <w:rsid w:val="00116D77"/>
    <w:pPr>
      <w:tabs>
        <w:tab w:val="center" w:pos="4536"/>
        <w:tab w:val="right" w:pos="9072"/>
      </w:tabs>
    </w:pPr>
  </w:style>
  <w:style w:type="paragraph" w:styleId="Funotentext">
    <w:name w:val="footnote text"/>
    <w:basedOn w:val="Standard"/>
    <w:link w:val="FunotentextZchn"/>
    <w:uiPriority w:val="99"/>
    <w:semiHidden/>
    <w:unhideWhenUsed/>
    <w:rsid w:val="00E12A7B"/>
    <w:rPr>
      <w:sz w:val="20"/>
      <w:szCs w:val="20"/>
    </w:rPr>
  </w:style>
  <w:style w:type="character" w:customStyle="1" w:styleId="FunotentextZchn">
    <w:name w:val="Fußnotentext Zchn"/>
    <w:link w:val="Funotentext"/>
    <w:uiPriority w:val="99"/>
    <w:semiHidden/>
    <w:rsid w:val="00E12A7B"/>
    <w:rPr>
      <w:rFonts w:ascii="Arial" w:hAnsi="Arial"/>
    </w:rPr>
  </w:style>
  <w:style w:type="character" w:styleId="Funotenzeichen">
    <w:name w:val="footnote reference"/>
    <w:uiPriority w:val="99"/>
    <w:semiHidden/>
    <w:unhideWhenUsed/>
    <w:rsid w:val="00E12A7B"/>
    <w:rPr>
      <w:vertAlign w:val="superscript"/>
    </w:rPr>
  </w:style>
  <w:style w:type="paragraph" w:styleId="Listenabsatz">
    <w:name w:val="List Paragraph"/>
    <w:basedOn w:val="Standard"/>
    <w:uiPriority w:val="34"/>
    <w:qFormat/>
    <w:rsid w:val="00D42F94"/>
    <w:pPr>
      <w:ind w:left="720"/>
      <w:contextualSpacing/>
    </w:pPr>
    <w:rPr>
      <w:rFonts w:eastAsia="Calibri"/>
      <w:sz w:val="22"/>
      <w:szCs w:val="22"/>
      <w:lang w:eastAsia="en-US"/>
    </w:rPr>
  </w:style>
  <w:style w:type="character" w:styleId="Hyperlink">
    <w:name w:val="Hyperlink"/>
    <w:uiPriority w:val="99"/>
    <w:semiHidden/>
    <w:unhideWhenUsed/>
    <w:rsid w:val="00097933"/>
    <w:rPr>
      <w:color w:val="0000FF"/>
      <w:u w:val="single"/>
    </w:rPr>
  </w:style>
  <w:style w:type="character" w:styleId="Kommentarzeichen">
    <w:name w:val="annotation reference"/>
    <w:uiPriority w:val="99"/>
    <w:semiHidden/>
    <w:unhideWhenUsed/>
    <w:rsid w:val="00E051C6"/>
    <w:rPr>
      <w:sz w:val="16"/>
      <w:szCs w:val="16"/>
    </w:rPr>
  </w:style>
  <w:style w:type="paragraph" w:styleId="Kommentartext">
    <w:name w:val="annotation text"/>
    <w:basedOn w:val="Standard"/>
    <w:link w:val="KommentartextZchn"/>
    <w:uiPriority w:val="99"/>
    <w:semiHidden/>
    <w:unhideWhenUsed/>
    <w:rsid w:val="00E051C6"/>
    <w:rPr>
      <w:sz w:val="20"/>
      <w:szCs w:val="20"/>
    </w:rPr>
  </w:style>
  <w:style w:type="character" w:customStyle="1" w:styleId="KommentartextZchn">
    <w:name w:val="Kommentartext Zchn"/>
    <w:link w:val="Kommentartext"/>
    <w:uiPriority w:val="99"/>
    <w:semiHidden/>
    <w:rsid w:val="00E051C6"/>
    <w:rPr>
      <w:rFonts w:ascii="Arial" w:hAnsi="Arial"/>
    </w:rPr>
  </w:style>
  <w:style w:type="paragraph" w:styleId="Kommentarthema">
    <w:name w:val="annotation subject"/>
    <w:basedOn w:val="Kommentartext"/>
    <w:next w:val="Kommentartext"/>
    <w:link w:val="KommentarthemaZchn"/>
    <w:uiPriority w:val="99"/>
    <w:semiHidden/>
    <w:unhideWhenUsed/>
    <w:rsid w:val="00E051C6"/>
    <w:rPr>
      <w:b/>
      <w:bCs/>
    </w:rPr>
  </w:style>
  <w:style w:type="character" w:customStyle="1" w:styleId="KommentarthemaZchn">
    <w:name w:val="Kommentarthema Zchn"/>
    <w:link w:val="Kommentarthema"/>
    <w:uiPriority w:val="99"/>
    <w:semiHidden/>
    <w:rsid w:val="00E051C6"/>
    <w:rPr>
      <w:rFonts w:ascii="Arial" w:hAnsi="Arial"/>
      <w:b/>
      <w:bCs/>
    </w:rPr>
  </w:style>
  <w:style w:type="paragraph" w:styleId="Sprechblasentext">
    <w:name w:val="Balloon Text"/>
    <w:basedOn w:val="Standard"/>
    <w:link w:val="SprechblasentextZchn"/>
    <w:uiPriority w:val="99"/>
    <w:semiHidden/>
    <w:unhideWhenUsed/>
    <w:rsid w:val="00E051C6"/>
    <w:rPr>
      <w:rFonts w:ascii="Tahoma" w:hAnsi="Tahoma" w:cs="Tahoma"/>
      <w:sz w:val="16"/>
      <w:szCs w:val="16"/>
    </w:rPr>
  </w:style>
  <w:style w:type="character" w:customStyle="1" w:styleId="SprechblasentextZchn">
    <w:name w:val="Sprechblasentext Zchn"/>
    <w:link w:val="Sprechblasentext"/>
    <w:uiPriority w:val="99"/>
    <w:semiHidden/>
    <w:rsid w:val="00E051C6"/>
    <w:rPr>
      <w:rFonts w:ascii="Tahoma" w:hAnsi="Tahoma" w:cs="Tahoma"/>
      <w:sz w:val="16"/>
      <w:szCs w:val="16"/>
    </w:rPr>
  </w:style>
  <w:style w:type="table" w:styleId="Tabellenraster">
    <w:name w:val="Table Grid"/>
    <w:basedOn w:val="NormaleTabelle"/>
    <w:uiPriority w:val="59"/>
    <w:rsid w:val="00E051C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705132">
      <w:bodyDiv w:val="1"/>
      <w:marLeft w:val="0"/>
      <w:marRight w:val="0"/>
      <w:marTop w:val="0"/>
      <w:marBottom w:val="0"/>
      <w:divBdr>
        <w:top w:val="none" w:sz="0" w:space="0" w:color="auto"/>
        <w:left w:val="none" w:sz="0" w:space="0" w:color="auto"/>
        <w:bottom w:val="none" w:sz="0" w:space="0" w:color="auto"/>
        <w:right w:val="none" w:sz="0" w:space="0" w:color="auto"/>
      </w:divBdr>
    </w:div>
    <w:div w:id="108576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rchenrecht-wuerttemberg.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76263-661A-437C-B5E6-FDEBF308D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812</Words>
  <Characters>5120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Vereinbarung über ein freies Mitarbeiterverhältnis im kirchenmusikalischen Dienst</vt:lpstr>
    </vt:vector>
  </TitlesOfParts>
  <Company>KVST</Company>
  <LinksUpToDate>false</LinksUpToDate>
  <CharactersWithSpaces>5921</CharactersWithSpaces>
  <SharedDoc>false</SharedDoc>
  <HLinks>
    <vt:vector size="6" baseType="variant">
      <vt:variant>
        <vt:i4>4390914</vt:i4>
      </vt:variant>
      <vt:variant>
        <vt:i4>0</vt:i4>
      </vt:variant>
      <vt:variant>
        <vt:i4>0</vt:i4>
      </vt:variant>
      <vt:variant>
        <vt:i4>5</vt:i4>
      </vt:variant>
      <vt:variant>
        <vt:lpwstr>http://www.kirchenrecht-wuerttemberg.de/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Vereinbarung über ein freies Mitarbeiterverhältnis im kirchenmusikalischen Dienst</dc:title>
  <dc:subject/>
  <dc:creator>tmesse</dc:creator>
  <cp:keywords/>
  <cp:lastModifiedBy>Herrmann, Ulrike</cp:lastModifiedBy>
  <cp:revision>4</cp:revision>
  <cp:lastPrinted>2018-06-27T11:56:00Z</cp:lastPrinted>
  <dcterms:created xsi:type="dcterms:W3CDTF">2018-11-23T09:00:00Z</dcterms:created>
  <dcterms:modified xsi:type="dcterms:W3CDTF">2021-07-29T07:55:00Z</dcterms:modified>
</cp:coreProperties>
</file>